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157" w:type="pct"/>
        <w:tblInd w:w="-318" w:type="dxa"/>
        <w:shd w:val="clear" w:color="auto" w:fill="FFFFFF"/>
        <w:tblLayout w:type="autofit"/>
        <w:tblCellMar>
          <w:top w:w="0" w:type="dxa"/>
          <w:left w:w="0" w:type="dxa"/>
          <w:bottom w:w="0" w:type="dxa"/>
          <w:right w:w="0" w:type="dxa"/>
        </w:tblCellMar>
      </w:tblPr>
      <w:tblGrid>
        <w:gridCol w:w="4259"/>
        <w:gridCol w:w="5664"/>
      </w:tblGrid>
      <w:tr>
        <w:tblPrEx>
          <w:shd w:val="clear" w:color="auto" w:fill="FFFFFF"/>
          <w:tblCellMar>
            <w:top w:w="0" w:type="dxa"/>
            <w:left w:w="0" w:type="dxa"/>
            <w:bottom w:w="0" w:type="dxa"/>
            <w:right w:w="0" w:type="dxa"/>
          </w:tblCellMar>
        </w:tblPrEx>
        <w:trPr>
          <w:trHeight w:val="997" w:hRule="atLeast"/>
        </w:trPr>
        <w:tc>
          <w:tcPr>
            <w:tcW w:w="4259" w:type="dxa"/>
            <w:shd w:val="clear" w:color="auto" w:fill="FFFFFF"/>
            <w:noWrap w:val="0"/>
            <w:tcMar>
              <w:top w:w="0" w:type="dxa"/>
              <w:left w:w="108" w:type="dxa"/>
              <w:bottom w:w="0" w:type="dxa"/>
              <w:right w:w="108" w:type="dxa"/>
            </w:tcMar>
            <w:vAlign w:val="top"/>
          </w:tcPr>
          <w:p>
            <w:pPr>
              <w:shd w:val="clear" w:color="auto" w:fill="FFFFFF"/>
              <w:spacing w:after="0" w:line="240" w:lineRule="auto"/>
              <w:rPr>
                <w:rFonts w:ascii="Times New Roman" w:hAnsi="Times New Roman" w:eastAsia="Times New Roman"/>
                <w:color w:val="000000"/>
                <w:szCs w:val="28"/>
              </w:rPr>
            </w:pPr>
            <w:r>
              <w:rPr>
                <w:rFonts w:ascii="Times New Roman" w:hAnsi="Times New Roman" w:eastAsia="Times New Roman"/>
                <w:color w:val="000000"/>
                <w:sz w:val="24"/>
                <w:szCs w:val="24"/>
              </w:rPr>
              <w:t xml:space="preserve">     PHÒNG GD&amp;ĐT ÂN THI</w:t>
            </w:r>
            <w:r>
              <w:rPr>
                <w:rFonts w:ascii="Times New Roman" w:hAnsi="Times New Roman" w:eastAsia="Times New Roman"/>
                <w:color w:val="000000"/>
                <w:szCs w:val="28"/>
              </w:rPr>
              <w:t>  </w:t>
            </w:r>
          </w:p>
          <w:p>
            <w:pPr>
              <w:shd w:val="clear" w:color="auto" w:fill="FFFFFF"/>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182245</wp:posOffset>
                      </wp:positionV>
                      <wp:extent cx="1343660" cy="8255"/>
                      <wp:effectExtent l="0" t="0" r="0" b="0"/>
                      <wp:wrapNone/>
                      <wp:docPr id="1" name="Straight Connector 1"/>
                      <wp:cNvGraphicFramePr/>
                      <a:graphic xmlns:a="http://schemas.openxmlformats.org/drawingml/2006/main">
                        <a:graphicData uri="http://schemas.microsoft.com/office/word/2010/wordprocessingShape">
                          <wps:wsp>
                            <wps:cNvSpPr/>
                            <wps:spPr>
                              <a:xfrm flipV="1">
                                <a:off x="0" y="0"/>
                                <a:ext cx="1343660" cy="8255"/>
                              </a:xfrm>
                              <a:prstGeom prst="line">
                                <a:avLst/>
                              </a:prstGeom>
                              <a:ln w="9525"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8.8pt;margin-top:14.35pt;height:0.65pt;width:105.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">
                      <v:path arrowok="t"/>
                      <v:fill focussize="0,0"/>
                      <v:stroke color="#4579B8"/>
                      <v:imagedata o:title=""/>
                      <o:lock v:ext="edit"/>
                    </v:line>
                  </w:pict>
                </mc:Fallback>
              </mc:AlternateContent>
            </w:r>
            <w:r>
              <w:rPr>
                <w:rFonts w:ascii="Times New Roman" w:hAnsi="Times New Roman" w:eastAsia="Times New Roman"/>
                <w:b/>
                <w:bCs/>
                <w:color w:val="000000"/>
                <w:sz w:val="26"/>
                <w:szCs w:val="28"/>
              </w:rPr>
              <w:t xml:space="preserve">       </w:t>
            </w:r>
            <w:r>
              <w:rPr>
                <w:rFonts w:ascii="Times New Roman" w:hAnsi="Times New Roman" w:eastAsia="Times New Roman"/>
                <w:b/>
                <w:bCs/>
                <w:color w:val="000000"/>
                <w:sz w:val="24"/>
                <w:szCs w:val="24"/>
              </w:rPr>
              <w:t xml:space="preserve">TRƯỜNG MN HẠ LỄ                               </w:t>
            </w:r>
          </w:p>
        </w:tc>
        <w:tc>
          <w:tcPr>
            <w:tcW w:w="5665" w:type="dxa"/>
            <w:shd w:val="clear" w:color="auto" w:fill="FFFFFF"/>
            <w:noWrap w:val="0"/>
            <w:tcMar>
              <w:top w:w="0" w:type="dxa"/>
              <w:left w:w="108" w:type="dxa"/>
              <w:bottom w:w="0" w:type="dxa"/>
              <w:right w:w="108" w:type="dxa"/>
            </w:tcMar>
            <w:vAlign w:val="top"/>
          </w:tcPr>
          <w:p>
            <w:pPr>
              <w:shd w:val="clear" w:color="auto" w:fill="FFFFFF"/>
              <w:spacing w:after="0" w:line="240" w:lineRule="auto"/>
              <w:rPr>
                <w:rFonts w:ascii="Times New Roman" w:hAnsi="Times New Roman" w:eastAsia="Times New Roman"/>
                <w:b/>
                <w:bCs/>
                <w:color w:val="000000"/>
                <w:szCs w:val="28"/>
              </w:rPr>
            </w:pPr>
            <w:r>
              <w:rPr>
                <w:rFonts w:ascii="Times New Roman" w:hAnsi="Times New Roman" w:eastAsia="Times New Roman"/>
                <w:b/>
                <w:bCs/>
                <w:color w:val="000000"/>
                <w:sz w:val="26"/>
                <w:szCs w:val="28"/>
              </w:rPr>
              <w:t>CỘNG HOÀ XÃ HỘI CHỦ NGHĨA VIỆT NAM</w:t>
            </w:r>
          </w:p>
          <w:p>
            <w:pPr>
              <w:shd w:val="clear" w:color="auto" w:fill="FFFFFF"/>
              <w:spacing w:after="0" w:line="240" w:lineRule="auto"/>
              <w:rPr>
                <w:rFonts w:ascii="Times New Roman" w:hAnsi="Times New Roman" w:eastAsia="Times New Roman"/>
                <w:b/>
                <w:bCs/>
                <w:color w:val="000000"/>
                <w:sz w:val="26"/>
                <w:szCs w:val="26"/>
              </w:rPr>
            </w:pPr>
            <w:r>
              <w:rPr>
                <w:rFonts w:ascii="Times New Roman" w:hAnsi="Times New Roman" w:eastAsia="Times New Roman"/>
                <w:color w:val="000000"/>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1041400</wp:posOffset>
                      </wp:positionH>
                      <wp:positionV relativeFrom="paragraph">
                        <wp:posOffset>167640</wp:posOffset>
                      </wp:positionV>
                      <wp:extent cx="1677670" cy="0"/>
                      <wp:effectExtent l="0" t="0" r="0" b="0"/>
                      <wp:wrapNone/>
                      <wp:docPr id="2" name="Straight Connector 2"/>
                      <wp:cNvGraphicFramePr/>
                      <a:graphic xmlns:a="http://schemas.openxmlformats.org/drawingml/2006/main">
                        <a:graphicData uri="http://schemas.microsoft.com/office/word/2010/wordprocessingShape">
                          <wps:wsp>
                            <wps:cNvSpPr/>
                            <wps:spPr>
                              <a:xfrm>
                                <a:off x="0" y="0"/>
                                <a:ext cx="1677670" cy="0"/>
                              </a:xfrm>
                              <a:prstGeom prst="line">
                                <a:avLst/>
                              </a:prstGeom>
                              <a:ln w="9525"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pt;margin-top:13.2pt;height:0pt;width:132.1pt;z-index:25166028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">
                      <v:path arrowok="t"/>
                      <v:fill focussize="0,0"/>
                      <v:stroke color="#4579B8"/>
                      <v:imagedata o:title=""/>
                      <o:lock v:ext="edit"/>
                    </v:line>
                  </w:pict>
                </mc:Fallback>
              </mc:AlternateContent>
            </w:r>
            <w:r>
              <w:rPr>
                <w:rFonts w:ascii="Times New Roman" w:hAnsi="Times New Roman" w:eastAsia="Times New Roman"/>
                <w:b/>
                <w:bCs/>
                <w:color w:val="000000"/>
                <w:szCs w:val="28"/>
              </w:rPr>
              <w:t xml:space="preserve">                         </w:t>
            </w:r>
            <w:r>
              <w:rPr>
                <w:rFonts w:ascii="Times New Roman" w:hAnsi="Times New Roman" w:eastAsia="Times New Roman"/>
                <w:b/>
                <w:bCs/>
                <w:color w:val="000000"/>
                <w:sz w:val="26"/>
                <w:szCs w:val="26"/>
              </w:rPr>
              <w:t>Độc lập - Tự do - Hạnh phúc</w:t>
            </w:r>
          </w:p>
          <w:p>
            <w:pPr>
              <w:shd w:val="clear" w:color="auto" w:fill="FFFFFF"/>
              <w:spacing w:after="0" w:line="240" w:lineRule="auto"/>
              <w:rPr>
                <w:rFonts w:ascii="Times New Roman" w:hAnsi="Times New Roman" w:eastAsia="Times New Roman"/>
                <w:color w:val="000000"/>
                <w:szCs w:val="28"/>
              </w:rPr>
            </w:pPr>
          </w:p>
          <w:p>
            <w:pPr>
              <w:shd w:val="clear" w:color="auto" w:fill="FFFFFF"/>
              <w:spacing w:after="0" w:line="240" w:lineRule="auto"/>
              <w:rPr>
                <w:rFonts w:ascii="Times New Roman" w:hAnsi="Times New Roman" w:eastAsia="Times New Roman"/>
                <w:color w:val="000000"/>
                <w:szCs w:val="28"/>
              </w:rPr>
            </w:pPr>
          </w:p>
        </w:tc>
      </w:tr>
    </w:tbl>
    <w:p>
      <w:pPr>
        <w:shd w:val="clear" w:color="auto" w:fill="FFFFFF"/>
        <w:spacing w:after="0" w:line="240" w:lineRule="auto"/>
        <w:rPr>
          <w:rFonts w:ascii="Times New Roman" w:hAnsi="Times New Roman" w:eastAsia="Times New Roman"/>
          <w:color w:val="000000"/>
          <w:sz w:val="28"/>
          <w:szCs w:val="28"/>
          <w:shd w:val="clear" w:color="auto" w:fill="FFFFFF"/>
        </w:rPr>
      </w:pPr>
      <w:r>
        <w:rPr>
          <w:rFonts w:ascii="Times New Roman" w:hAnsi="Times New Roman" w:eastAsia="Times New Roman"/>
          <w:color w:val="000000"/>
          <w:sz w:val="28"/>
          <w:szCs w:val="28"/>
          <w:shd w:val="clear" w:color="auto" w:fill="FFFFFF"/>
        </w:rPr>
        <w:t xml:space="preserve">           Số 18./KH-TrMN                                   </w:t>
      </w:r>
    </w:p>
    <w:p>
      <w:pPr>
        <w:shd w:val="clear" w:color="auto" w:fill="FFFFFF"/>
        <w:spacing w:after="0" w:line="240" w:lineRule="auto"/>
        <w:jc w:val="right"/>
        <w:rPr>
          <w:rFonts w:ascii="Times New Roman" w:hAnsi="Times New Roman" w:eastAsia="Times New Roman"/>
          <w:i/>
          <w:color w:val="000000"/>
          <w:sz w:val="28"/>
          <w:szCs w:val="28"/>
        </w:rPr>
      </w:pPr>
      <w:r>
        <w:rPr>
          <w:rFonts w:ascii="Times New Roman" w:hAnsi="Times New Roman" w:eastAsia="Times New Roman"/>
          <w:color w:val="000000"/>
          <w:sz w:val="28"/>
          <w:szCs w:val="28"/>
          <w:shd w:val="clear" w:color="auto" w:fill="FFFFFF"/>
        </w:rPr>
        <w:t xml:space="preserve">      </w:t>
      </w:r>
      <w:r>
        <w:rPr>
          <w:rFonts w:ascii="Times New Roman" w:hAnsi="Times New Roman" w:eastAsia="Times New Roman"/>
          <w:i/>
          <w:color w:val="000000"/>
          <w:sz w:val="28"/>
          <w:szCs w:val="28"/>
          <w:shd w:val="clear" w:color="auto" w:fill="FFFFFF"/>
        </w:rPr>
        <w:t>Hạ Lễ</w:t>
      </w:r>
      <w:r>
        <w:rPr>
          <w:rFonts w:ascii="Times New Roman" w:hAnsi="Times New Roman" w:eastAsia="Times New Roman"/>
          <w:i/>
          <w:iCs/>
          <w:color w:val="000000"/>
          <w:sz w:val="28"/>
          <w:szCs w:val="28"/>
          <w:shd w:val="clear" w:color="auto" w:fill="FFFFFF"/>
        </w:rPr>
        <w:t xml:space="preserve">, ngày 22 tháng </w:t>
      </w:r>
      <w:r>
        <w:rPr>
          <w:rFonts w:hint="default" w:ascii="Times New Roman" w:hAnsi="Times New Roman" w:eastAsia="Times New Roman"/>
          <w:i/>
          <w:iCs/>
          <w:color w:val="000000"/>
          <w:sz w:val="28"/>
          <w:szCs w:val="28"/>
          <w:shd w:val="clear" w:color="auto" w:fill="FFFFFF"/>
          <w:lang w:val="en-US"/>
        </w:rPr>
        <w:t xml:space="preserve">12 </w:t>
      </w:r>
      <w:r>
        <w:rPr>
          <w:rFonts w:ascii="Times New Roman" w:hAnsi="Times New Roman" w:eastAsia="Times New Roman"/>
          <w:i/>
          <w:iCs/>
          <w:color w:val="000000"/>
          <w:sz w:val="28"/>
          <w:szCs w:val="28"/>
          <w:shd w:val="clear" w:color="auto" w:fill="FFFFFF"/>
        </w:rPr>
        <w:t xml:space="preserve"> năm 2020</w:t>
      </w:r>
    </w:p>
    <w:p>
      <w:pPr>
        <w:shd w:val="clear" w:color="auto" w:fill="FFFFFF"/>
        <w:spacing w:after="0" w:line="240" w:lineRule="auto"/>
        <w:rPr>
          <w:rFonts w:ascii="Times New Roman" w:hAnsi="Times New Roman" w:eastAsia="Times New Roman"/>
          <w:color w:val="000000"/>
          <w:sz w:val="28"/>
          <w:szCs w:val="28"/>
        </w:rPr>
      </w:pPr>
    </w:p>
    <w:p>
      <w:pPr>
        <w:spacing w:after="0"/>
        <w:jc w:val="center"/>
        <w:rPr>
          <w:rFonts w:ascii="Times New Roman" w:hAnsi="Times New Roman"/>
          <w:b/>
          <w:color w:val="000000"/>
          <w:sz w:val="32"/>
          <w:szCs w:val="32"/>
        </w:rPr>
      </w:pPr>
      <w:r>
        <w:rPr>
          <w:rFonts w:ascii="Times New Roman" w:hAnsi="Times New Roman"/>
          <w:b/>
          <w:color w:val="000000"/>
          <w:sz w:val="32"/>
          <w:szCs w:val="32"/>
        </w:rPr>
        <w:t xml:space="preserve">KẾ HOẠCH </w:t>
      </w:r>
    </w:p>
    <w:p>
      <w:pPr>
        <w:spacing w:after="0"/>
        <w:jc w:val="center"/>
        <w:rPr>
          <w:rFonts w:ascii="Times New Roman" w:hAnsi="Times New Roman"/>
          <w:b/>
          <w:color w:val="000000"/>
          <w:sz w:val="28"/>
          <w:szCs w:val="28"/>
        </w:rPr>
      </w:pPr>
      <w:r>
        <w:rPr>
          <w:rFonts w:ascii="Times New Roman" w:hAnsi="Times New Roman"/>
          <w:b/>
          <w:color w:val="000000"/>
          <w:sz w:val="28"/>
          <w:szCs w:val="28"/>
        </w:rPr>
        <w:t>PHƯƠNG HƯỚNG CHIẾN LƯỢC VÀ PHÁT TRIỂN NHÀ TRƯỜNG</w:t>
      </w:r>
    </w:p>
    <w:p>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Giai đoạn: 2020 – 2025 và tầm nhìn 2030</w:t>
      </w:r>
    </w:p>
    <w:p>
      <w:pPr>
        <w:shd w:val="clear" w:color="auto" w:fill="FFFFFF"/>
        <w:spacing w:after="0" w:line="240" w:lineRule="auto"/>
        <w:ind w:left="142"/>
        <w:jc w:val="center"/>
        <w:rPr>
          <w:rFonts w:ascii="Times New Roman" w:hAnsi="Times New Roman" w:eastAsia="Times New Roman"/>
          <w:b/>
          <w:bCs/>
          <w:color w:val="000000"/>
          <w:sz w:val="28"/>
          <w:szCs w:val="28"/>
          <w:shd w:val="clear" w:color="auto" w:fill="FFFFFF"/>
        </w:rPr>
      </w:pPr>
      <w:r>
        <w:rPr>
          <w:rFonts w:ascii="Times New Roman" w:hAnsi="Times New Roman" w:eastAsia="Times New Roman"/>
          <w:b/>
          <w:bCs/>
          <w:color w:val="000000"/>
          <w:sz w:val="28"/>
          <w:szCs w:val="28"/>
          <w:shd w:val="clear" w:color="auto" w:fill="FFFFFF"/>
        </w:rPr>
        <w:t>------------------</w:t>
      </w:r>
    </w:p>
    <w:p>
      <w:pPr>
        <w:shd w:val="clear" w:color="auto" w:fill="FFFFFF"/>
        <w:spacing w:after="0" w:line="240" w:lineRule="auto"/>
        <w:ind w:left="142"/>
        <w:jc w:val="center"/>
        <w:rPr>
          <w:rFonts w:ascii="Times New Roman" w:hAnsi="Times New Roman" w:eastAsia="Times New Roman"/>
          <w:color w:val="000000"/>
          <w:sz w:val="28"/>
          <w:szCs w:val="28"/>
        </w:rPr>
      </w:pPr>
    </w:p>
    <w:p>
      <w:pPr>
        <w:shd w:val="clear" w:color="auto" w:fill="FFFFFF"/>
        <w:spacing w:before="120" w:after="120" w:line="240" w:lineRule="auto"/>
        <w:ind w:firstLine="567"/>
        <w:jc w:val="both"/>
        <w:rPr>
          <w:rFonts w:ascii="Helvetica" w:hAnsi="Helvetica" w:eastAsia="Times New Roman" w:cs="Helvetica"/>
          <w:color w:val="000000"/>
          <w:sz w:val="28"/>
          <w:szCs w:val="28"/>
        </w:rPr>
      </w:pPr>
      <w:r>
        <w:rPr>
          <w:rFonts w:ascii="Times New Roman" w:hAnsi="Times New Roman" w:eastAsia="Times New Roman"/>
          <w:color w:val="000000"/>
          <w:sz w:val="28"/>
          <w:szCs w:val="28"/>
          <w:lang w:val="nl-NL"/>
        </w:rPr>
        <w:t>- Căn cứ Luật Giáo dục số 43/2019QH14  được Quốc hội thông qua ngày 14/6/2019, có hiệu lục từ ngày 01/7/2020;</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rPr>
      </w:pPr>
      <w:r>
        <w:rPr>
          <w:rFonts w:ascii="Times New Roman" w:hAnsi="Times New Roman" w:eastAsia="Times New Roman"/>
          <w:color w:val="000000"/>
          <w:sz w:val="28"/>
          <w:szCs w:val="28"/>
          <w:shd w:val="clear" w:color="auto" w:fill="FFFFFF"/>
        </w:rPr>
        <w:t>- Căn cứ Văn bản số 04/VBHN-BGDĐT ngày 24/12/2015 của Bộ Giáo dục và Đào tạo hợp nhất Thông tư số 44/2010/TT-BGDĐT ngày 30/12/2010 về việc sửa đổi bổ sung một số điểu của điều lệ trường mầm non, Thông tư số 05/2011/TT-BGDĐT ngày 10/02/2011 về việc sửa đổi, bổ sung quyết định số 14/2008-BGDĐT và Thông tư số 09/2015/TT-BGDĐT ngày 14/5/2015 về việc sửa đổi, bổ sung một số điều lệ trường mầm non. Thông tư số 52/2020/TT-BGDĐT ngày 31 tháng 12 năm 2020 của Bộ Giáo dục và Đào tạo ban hành Điều lệ trường mầm non.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xml:space="preserve">- Căn cứ Quyết định số 1677/QĐ-TTg ngày 13/12/2018 của Thủ tướng Chính phủ về  </w:t>
      </w:r>
      <w:r>
        <w:rPr>
          <w:rStyle w:val="4"/>
          <w:rFonts w:ascii="Times New Roman" w:hAnsi="Times New Roman"/>
          <w:bCs/>
          <w:i w:val="0"/>
          <w:iCs w:val="0"/>
          <w:color w:val="000000"/>
          <w:sz w:val="28"/>
          <w:szCs w:val="28"/>
          <w:shd w:val="clear" w:color="auto" w:fill="FFFFFF"/>
        </w:rPr>
        <w:t>Đề án phát triển Giáo dục mầm non giai đoạn</w:t>
      </w:r>
      <w:r>
        <w:rPr>
          <w:rFonts w:ascii="Times New Roman" w:hAnsi="Times New Roman"/>
          <w:color w:val="000000"/>
          <w:sz w:val="28"/>
          <w:szCs w:val="28"/>
          <w:shd w:val="clear" w:color="auto" w:fill="FFFFFF"/>
        </w:rPr>
        <w:t> 2018 - 2025</w:t>
      </w:r>
      <w:r>
        <w:rPr>
          <w:rFonts w:ascii="Times New Roman" w:hAnsi="Times New Roman" w:eastAsia="Times New Roman"/>
          <w:color w:val="000000"/>
          <w:sz w:val="28"/>
          <w:szCs w:val="28"/>
          <w:shd w:val="clear" w:color="auto" w:fill="FFFFFF"/>
        </w:rPr>
        <w:t>;</w:t>
      </w:r>
    </w:p>
    <w:p>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Kế hoạch số 14/KH-UBND ngày 22/1/2020 của UBND tỉnh về phát triển giáo dục mầm non tỉnh Hưng Yên giai đoạn 2020-2025;</w:t>
      </w:r>
    </w:p>
    <w:p>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Căn cứ Nghị quyết Đảng bộ xã Hạ Lễ nhiệm kỳ 2020-2025;</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rPr>
        <w:t xml:space="preserve">- Căn cứ </w:t>
      </w:r>
      <w:r>
        <w:rPr>
          <w:rFonts w:ascii="Times New Roman" w:hAnsi="Times New Roman" w:eastAsia="Times New Roman"/>
          <w:color w:val="000000"/>
          <w:sz w:val="28"/>
          <w:szCs w:val="28"/>
          <w:shd w:val="clear" w:color="auto" w:fill="FFFFFF"/>
          <w:lang w:val="vi-VN"/>
        </w:rPr>
        <w:t>đặc</w:t>
      </w:r>
      <w:r>
        <w:rPr>
          <w:rFonts w:ascii="Times New Roman" w:hAnsi="Times New Roman" w:eastAsia="Times New Roman"/>
          <w:color w:val="000000"/>
          <w:sz w:val="28"/>
          <w:szCs w:val="28"/>
          <w:shd w:val="clear" w:color="auto" w:fill="FFFFFF"/>
        </w:rPr>
        <w:t xml:space="preserve"> </w:t>
      </w:r>
      <w:r>
        <w:rPr>
          <w:rFonts w:ascii="Times New Roman" w:hAnsi="Times New Roman" w:eastAsia="Times New Roman"/>
          <w:color w:val="000000"/>
          <w:sz w:val="28"/>
          <w:szCs w:val="28"/>
          <w:shd w:val="clear" w:color="auto" w:fill="FFFFFF"/>
          <w:lang w:val="vi-VN"/>
        </w:rPr>
        <w:t xml:space="preserve"> điểm tình hình của địa phương</w:t>
      </w:r>
      <w:r>
        <w:rPr>
          <w:rFonts w:ascii="Times New Roman" w:hAnsi="Times New Roman" w:eastAsia="Times New Roman"/>
          <w:color w:val="000000"/>
          <w:sz w:val="28"/>
          <w:szCs w:val="28"/>
          <w:shd w:val="clear" w:color="auto" w:fill="FFFFFF"/>
        </w:rPr>
        <w:t xml:space="preserve"> Trường  Mầm  non Hạ Lễ xây dựng kế hoạch chiến lược phát triển trường Mầm non Hạ Lễ giai đoạn 2020-2025 như sau:</w:t>
      </w:r>
    </w:p>
    <w:p>
      <w:pPr>
        <w:shd w:val="clear" w:color="auto" w:fill="FFFFFF"/>
        <w:spacing w:after="120" w:line="240" w:lineRule="auto"/>
        <w:rPr>
          <w:rFonts w:ascii="Times New Roman" w:hAnsi="Times New Roman" w:eastAsia="Times New Roman"/>
          <w:color w:val="000000"/>
          <w:sz w:val="28"/>
          <w:szCs w:val="28"/>
        </w:rPr>
      </w:pPr>
      <w:r>
        <w:rPr>
          <w:rFonts w:ascii="Times New Roman" w:hAnsi="Times New Roman" w:eastAsia="Times New Roman"/>
          <w:b/>
          <w:bCs/>
          <w:color w:val="000000"/>
          <w:sz w:val="28"/>
          <w:szCs w:val="28"/>
          <w:shd w:val="clear" w:color="auto" w:fill="FFFFFF"/>
        </w:rPr>
        <w:t xml:space="preserve">         I</w:t>
      </w:r>
      <w:r>
        <w:rPr>
          <w:rFonts w:ascii="Times New Roman" w:hAnsi="Times New Roman" w:eastAsia="Times New Roman"/>
          <w:color w:val="000000"/>
          <w:sz w:val="28"/>
          <w:szCs w:val="28"/>
        </w:rPr>
        <w:t xml:space="preserve">. </w:t>
      </w:r>
      <w:r>
        <w:rPr>
          <w:rFonts w:ascii="Times New Roman" w:hAnsi="Times New Roman" w:eastAsia="Times New Roman"/>
          <w:b/>
          <w:bCs/>
          <w:color w:val="000000"/>
          <w:sz w:val="28"/>
          <w:szCs w:val="28"/>
          <w:shd w:val="clear" w:color="auto" w:fill="FFFFFF"/>
        </w:rPr>
        <w:t>ĐẶC ĐIỂM TÌNH HÌNH:</w:t>
      </w:r>
    </w:p>
    <w:p>
      <w:pPr>
        <w:shd w:val="clear" w:color="auto" w:fill="FFFFFF"/>
        <w:spacing w:after="120" w:line="240" w:lineRule="auto"/>
        <w:ind w:firstLine="567"/>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1. Thực trạng của nhà trường:</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b/>
          <w:bCs/>
          <w:color w:val="000000"/>
          <w:sz w:val="28"/>
          <w:szCs w:val="28"/>
        </w:rPr>
        <w:t>1.1. Về cơ cấu tổ chức:</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Trường có Ban giám hiệu nhà trường, có 2 tổ chuyên môn và 01 tổ văn phòng.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rPr>
        <w:t>- Tổng số cán bộ, giáo viên, nhân viên là 23 người. Trong đó cán bộ quản lí 2 người, giáo viên 18 người, nhân viên 3 người (có 3 nhân viên hợp đồng không  biên chế không đóng bảo hiểm)</w:t>
      </w:r>
    </w:p>
    <w:p>
      <w:pPr>
        <w:shd w:val="clear" w:color="auto" w:fill="FFFFFF"/>
        <w:spacing w:after="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Trường có Chi bộ Đảng độc lập: 16 đảng viên.</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Công đoàn cơ sở trường học: 20 đoàn viên công đoàn.</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lang w:val="vi-VN"/>
        </w:rPr>
        <w:t>1.2. Về phát triển số lượng trẻ:</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Năm học 2020-2021:</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Tổng số nhóm, lớp: 10 nhóm, lớp; tổng số học sinh: 280 cháu.</w:t>
      </w:r>
    </w:p>
    <w:p>
      <w:pPr>
        <w:shd w:val="clear" w:color="auto" w:fill="FFFFFF"/>
        <w:spacing w:after="120" w:line="240" w:lineRule="auto"/>
        <w:ind w:firstLine="567"/>
        <w:jc w:val="both"/>
        <w:rPr>
          <w:rFonts w:ascii="Times New Roman" w:hAnsi="Times New Roman" w:eastAsia="Times New Roman"/>
          <w:sz w:val="28"/>
          <w:szCs w:val="28"/>
          <w:lang w:val="vi-VN"/>
        </w:rPr>
      </w:pPr>
      <w:r>
        <w:rPr>
          <w:rFonts w:ascii="Times New Roman" w:hAnsi="Times New Roman" w:eastAsia="Times New Roman"/>
          <w:sz w:val="28"/>
          <w:szCs w:val="28"/>
          <w:lang w:val="vi-VN"/>
        </w:rPr>
        <w:t xml:space="preserve">Trong đó: + Nhà trẻ 2 nhóm: 56 cháu </w:t>
      </w:r>
    </w:p>
    <w:p>
      <w:pPr>
        <w:shd w:val="clear" w:color="auto" w:fill="FFFFFF"/>
        <w:spacing w:after="0" w:line="240" w:lineRule="auto"/>
        <w:ind w:firstLine="567"/>
        <w:jc w:val="both"/>
        <w:rPr>
          <w:rFonts w:ascii="Times New Roman" w:hAnsi="Times New Roman" w:eastAsia="Times New Roman"/>
          <w:sz w:val="28"/>
          <w:szCs w:val="28"/>
          <w:lang w:val="vi-VN"/>
        </w:rPr>
      </w:pPr>
      <w:r>
        <w:rPr>
          <w:rFonts w:ascii="Times New Roman" w:hAnsi="Times New Roman" w:eastAsia="Times New Roman"/>
          <w:sz w:val="28"/>
          <w:szCs w:val="28"/>
          <w:lang w:val="vi-VN"/>
        </w:rPr>
        <w:t>+ Mẫu giáo: 8 lớp (khối 5-6 tuổi: 3 lớp, khối  4-5 tuổi 2 lớp :  khối 3-4 tuổi: 2 lớp). Tổng số cháu mẫu giáo: 2</w:t>
      </w:r>
      <w:r>
        <w:rPr>
          <w:rFonts w:ascii="Times New Roman" w:hAnsi="Times New Roman" w:eastAsia="Times New Roman"/>
          <w:sz w:val="28"/>
          <w:szCs w:val="28"/>
        </w:rPr>
        <w:t xml:space="preserve">24 </w:t>
      </w:r>
      <w:r>
        <w:rPr>
          <w:rFonts w:ascii="Times New Roman" w:hAnsi="Times New Roman" w:eastAsia="Times New Roman"/>
          <w:sz w:val="28"/>
          <w:szCs w:val="28"/>
          <w:lang w:val="vi-VN"/>
        </w:rPr>
        <w:t xml:space="preserve">cháu </w:t>
      </w:r>
    </w:p>
    <w:p>
      <w:pPr>
        <w:shd w:val="clear" w:color="auto" w:fill="FFFFFF"/>
        <w:spacing w:after="120" w:line="240" w:lineRule="auto"/>
        <w:ind w:firstLine="567"/>
        <w:jc w:val="both"/>
        <w:rPr>
          <w:rFonts w:ascii="Times New Roman" w:hAnsi="Times New Roman" w:eastAsia="Times New Roman"/>
          <w:sz w:val="28"/>
          <w:szCs w:val="28"/>
          <w:lang w:val="vi-VN"/>
        </w:rPr>
      </w:pPr>
      <w:r>
        <w:rPr>
          <w:rFonts w:ascii="Times New Roman" w:hAnsi="Times New Roman" w:eastAsia="Times New Roman"/>
          <w:sz w:val="28"/>
          <w:szCs w:val="28"/>
          <w:lang w:val="vi-VN"/>
        </w:rPr>
        <w:t>- Nhà trường phối hợp với các trường trên địa bàn xã thực hiện nghiêm túc công tác tuyển sinh, đảm bảo chỉ tiêu huy động trẻ ra lớp. Đặc biệt huy động trẻ 5 tuổi ra lớp đạt 100%.</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1.3. Đội ngũ cán bộ quản lý, giáo viên, nhân viên</w:t>
      </w:r>
      <w:r>
        <w:rPr>
          <w:rFonts w:ascii="Times New Roman" w:hAnsi="Times New Roman" w:eastAsia="Times New Roman"/>
          <w:color w:val="000000"/>
          <w:sz w:val="28"/>
          <w:szCs w:val="28"/>
          <w:shd w:val="clear" w:color="auto" w:fill="FFFFFF"/>
          <w:lang w:val="vi-VN"/>
        </w:rPr>
        <w:t>:</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Tổng số cán bộ, giáo viên, nhân viên: 23 người</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xml:space="preserve">Trong đó: Biên chế: 20 người; </w:t>
      </w:r>
      <w:r>
        <w:rPr>
          <w:rFonts w:ascii="Times New Roman" w:hAnsi="Times New Roman" w:eastAsia="Times New Roman"/>
          <w:color w:val="000000"/>
          <w:sz w:val="28"/>
          <w:szCs w:val="28"/>
          <w:shd w:val="clear" w:color="auto" w:fill="FFFFFF"/>
        </w:rPr>
        <w:t>h</w:t>
      </w:r>
      <w:r>
        <w:rPr>
          <w:rFonts w:ascii="Times New Roman" w:hAnsi="Times New Roman" w:eastAsia="Times New Roman"/>
          <w:color w:val="000000"/>
          <w:sz w:val="28"/>
          <w:szCs w:val="28"/>
          <w:shd w:val="clear" w:color="auto" w:fill="FFFFFF"/>
          <w:lang w:val="vi-VN"/>
        </w:rPr>
        <w:t>ợp đồng không đóng bảo hiểm: 3 (Bảo vệ: 1;</w:t>
      </w:r>
      <w:r>
        <w:rPr>
          <w:rFonts w:ascii="Times New Roman" w:hAnsi="Times New Roman" w:eastAsia="Times New Roman"/>
          <w:color w:val="000000"/>
          <w:sz w:val="28"/>
          <w:szCs w:val="28"/>
          <w:shd w:val="clear" w:color="auto" w:fill="FFFFFF"/>
        </w:rPr>
        <w:t xml:space="preserve"> </w:t>
      </w:r>
      <w:r>
        <w:rPr>
          <w:rFonts w:ascii="Times New Roman" w:hAnsi="Times New Roman" w:eastAsia="Times New Roman"/>
          <w:color w:val="000000"/>
          <w:sz w:val="28"/>
          <w:szCs w:val="28"/>
          <w:shd w:val="clear" w:color="auto" w:fill="FFFFFF"/>
          <w:lang w:val="vi-VN"/>
        </w:rPr>
        <w:t>cấp dưỡng: 02) có 01 nhân viên kế toán biên chế kiêm 2 trường danh sách trường THCS quản lý.</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CBQL: 02 người (01 hiệu trưởng phụ trách chung, 1 phó Hiệu trưởng phụ trách CSVC, phụ trách CM; phụ trách nuôi dưỡng và phụ trách CM nhà trẻ.</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Giáo viên:18 người (định biên 1,8 cô/lớp)</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Nhân viên: 4 người, trong đó: Kế toán: 01 kiêm nhiệm 2 trường, cấp dưỡng: 2, bảo vệ: 01.</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Trình độ nghiệp vụ chuyên môn:</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CBQL: 2/2 cô trong đó ĐHSP 1 cô, CĐSP 1 cô</w:t>
      </w:r>
      <w:r>
        <w:rPr>
          <w:rFonts w:ascii="Times New Roman" w:hAnsi="Times New Roman" w:eastAsia="Times New Roman"/>
          <w:color w:val="000000"/>
          <w:sz w:val="28"/>
          <w:szCs w:val="28"/>
          <w:shd w:val="clear" w:color="auto" w:fill="FFFFFF"/>
        </w:rPr>
        <w:t xml:space="preserve"> </w:t>
      </w:r>
      <w:r>
        <w:rPr>
          <w:rFonts w:ascii="Times New Roman" w:hAnsi="Times New Roman" w:eastAsia="Times New Roman"/>
          <w:color w:val="000000"/>
          <w:sz w:val="28"/>
          <w:szCs w:val="28"/>
          <w:shd w:val="clear" w:color="auto" w:fill="FFFFFF"/>
          <w:lang w:val="vi-VN"/>
        </w:rPr>
        <w:t>- Đạt 100% trên chuẩn;</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xml:space="preserve">- Giáo viên: 18 cô. Trong đó: ĐHSP: 13 cô, CĐSP: 5 cô, (đạt trên chuẩn: 18/18 cô - 100%; </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Nhân viên: 3 người. Trong đó: Nấu ăn: 02, tuyển thẳng: 01 (BV).</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Cán bộ, Giáo viên, nhân viên nhiệt tình tham gia đầy đủ các phong trào do ngành và địa phương tổ chức.</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Công tác tổ chức, quản lý của nhà trường đã đi vào chiều sâu, có sự đổi mới, sáng tạo</w:t>
      </w:r>
      <w:r>
        <w:rPr>
          <w:rFonts w:ascii="Times New Roman" w:hAnsi="Times New Roman" w:eastAsia="Times New Roman"/>
          <w:color w:val="000000"/>
          <w:sz w:val="28"/>
          <w:szCs w:val="28"/>
          <w:shd w:val="clear" w:color="auto" w:fill="FFFFFF"/>
        </w:rPr>
        <w:t>.</w:t>
      </w:r>
      <w:r>
        <w:rPr>
          <w:rFonts w:ascii="Times New Roman" w:hAnsi="Times New Roman" w:eastAsia="Times New Roman"/>
          <w:color w:val="000000"/>
          <w:sz w:val="28"/>
          <w:szCs w:val="28"/>
          <w:shd w:val="clear" w:color="auto" w:fill="FFFFFF"/>
          <w:lang w:val="vi-VN"/>
        </w:rPr>
        <w:t xml:space="preserve"> </w:t>
      </w:r>
      <w:r>
        <w:rPr>
          <w:rFonts w:ascii="Times New Roman" w:hAnsi="Times New Roman" w:eastAsia="Times New Roman"/>
          <w:color w:val="000000"/>
          <w:sz w:val="28"/>
          <w:szCs w:val="28"/>
          <w:shd w:val="clear" w:color="auto" w:fill="FFFFFF"/>
        </w:rPr>
        <w:t>K</w:t>
      </w:r>
      <w:r>
        <w:rPr>
          <w:rFonts w:ascii="Times New Roman" w:hAnsi="Times New Roman" w:eastAsia="Times New Roman"/>
          <w:color w:val="000000"/>
          <w:sz w:val="28"/>
          <w:szCs w:val="28"/>
          <w:shd w:val="clear" w:color="auto" w:fill="FFFFFF"/>
          <w:lang w:val="vi-VN"/>
        </w:rPr>
        <w:t>ế hoạch thực hiện có tính khả thi, sát thực tế. Công tác tổ chức kiểm tra, đánh giá sâu sát, đúng thực chất và khách quan. Ban giám hiệu nhà trường luôn được sự tin tưởng cao của cán bộ, giáo viên, nhân viên nhà trường; dám nghĩ, dám làm, dám chịu trách nhiệm.</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1.4. Công tác chăm sóc, giáo dục trẻ:</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lang w:val="vi-VN"/>
        </w:rPr>
        <w:t>* Kết quả chăm sóc, giáo dục trẻ năm học 2020-2021</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- 100% trẻ đến lớp được cân, đo, lên BĐPT, khám sức khỏe định kỳ đầy đủ.</w:t>
      </w:r>
    </w:p>
    <w:p>
      <w:pPr>
        <w:shd w:val="clear" w:color="auto" w:fill="FFFFFF"/>
        <w:spacing w:after="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Sức khỏe trẻ đạt : Về cân nặng    - BT: 273/280cháu –Tỉ lệ: 97,5%</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xml:space="preserve">                                                        - SDD: 7/243 cháu –Tỉ lệ: 2,5%</w:t>
      </w:r>
    </w:p>
    <w:p>
      <w:pPr>
        <w:shd w:val="clear" w:color="auto" w:fill="FFFFFF"/>
        <w:spacing w:after="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Về chiều cao:   - BT: 274/280 cháu –</w:t>
      </w:r>
      <w:r>
        <w:rPr>
          <w:rFonts w:ascii="Times New Roman" w:hAnsi="Times New Roman" w:eastAsia="Times New Roman"/>
          <w:sz w:val="28"/>
          <w:szCs w:val="28"/>
        </w:rPr>
        <w:t xml:space="preserve"> </w:t>
      </w:r>
      <w:r>
        <w:rPr>
          <w:rFonts w:ascii="Times New Roman" w:hAnsi="Times New Roman" w:eastAsia="Times New Roman"/>
          <w:sz w:val="28"/>
          <w:szCs w:val="28"/>
          <w:lang w:val="vi-VN"/>
        </w:rPr>
        <w:t>Tỉ lệ : 98%.</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xml:space="preserve">                           - Thấp còi : 6/280 cháu – Tỉ lệ : 2, %.</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Bé ngoan: 274/280 cháu – Tỉ lệ: 98 %.</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Bé chuyên cần: 273/280 cháu - Tỉ lệ: 97,5%.</w:t>
      </w:r>
    </w:p>
    <w:p>
      <w:pPr>
        <w:shd w:val="clear" w:color="auto" w:fill="FFFFFF"/>
        <w:spacing w:after="120" w:line="240" w:lineRule="auto"/>
        <w:ind w:firstLine="567"/>
        <w:rPr>
          <w:rFonts w:ascii="Times New Roman" w:hAnsi="Times New Roman" w:eastAsia="Times New Roman"/>
          <w:sz w:val="28"/>
          <w:szCs w:val="28"/>
          <w:lang w:val="vi-VN"/>
        </w:rPr>
      </w:pPr>
      <w:r>
        <w:rPr>
          <w:rFonts w:ascii="Times New Roman" w:hAnsi="Times New Roman" w:eastAsia="Times New Roman"/>
          <w:sz w:val="28"/>
          <w:szCs w:val="28"/>
          <w:lang w:val="vi-VN"/>
        </w:rPr>
        <w:t>- Trẻ đạt chuẩn giáo dục: 272/280 cháu – Tỉ lệ : 97%.</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Thực hiện chương trình CS - ND - GD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Tăng cường các giải pháp xây dựng môi trường giáo dục thân thiện, đảm bảo an toàn tuyệt đối về thể chất và tinh thần cho trẻ trong trường mầm non.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Thực hiện tốt việc cân, đo, theo dõi sức khỏe bằng biểu đồ, khám sức khỏe định kỳ, tiêm chủng mở rộng, vệ sinh phòng dịch kịp thời …</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Xây dựng chế độ ăn cân đối, đa dạng, hợp lý, đáp ứng nhu cầu dinh dưỡng theo quy định tại Thông tư số 28/2016/TT-BGD ĐT ngày 30/12/2016 của Bộ trưởng Bộ GD-ĐT về việc sửa đổi bổ sung một số nội dung của chương trình GDMN.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Quản lý chặt chẽ chất lượng bữa ăn của trẻ, đảm bảo vệ sinh an toàn thực phẩm, không để xảy ra ngộ độc thực phẩm trong nhà trường.</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Chỉ đạo giáo viên tổ chức thực hiện tích hợp các hoạt động giáo dục đảm bảo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nội dung, hoạt động, mục tiêu phát triển từng chủ đề; tăng cường đổi mới phương pháp dạy học theo quan điểm giáo dục “lấy trẻ làm trung tâm”; thực hiện việc theo dõi, đánh giá trẻ hằng ngày, từng giai đoạn và cuối mỗi độ tuổi, đảm bảo mục đích hỗ trợ thực hiện chương trình GDMN. Tổ chức các hoạt động theo hướng lấy trẻ làm trung tâm, phát huy tính tích cực, chủ động, sáng tạo của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Tập trung xây dựng môi trường giáo dục trong và ngoài lớp đa dạng, phong phú, hấp dẫn trẻ, tạo mọi cơ hội cho trẻ thực hành, trải nghiệm theo quan điểm lấy trẻ làm trung tâm.Tăng cường bổ sung TBDH, làm ĐDĐC, tạo MTGD đáp ứng yêu cầu đổi mới; đặc biệt chú trọng tới các ĐDTBĐC rèn luyện thể lực cho trẻ</w:t>
      </w:r>
      <w:r>
        <w:rPr>
          <w:rFonts w:ascii="Times New Roman" w:hAnsi="Times New Roman" w:eastAsia="Times New Roman"/>
          <w:b/>
          <w:bCs/>
          <w:color w:val="000000"/>
          <w:sz w:val="28"/>
          <w:szCs w:val="28"/>
          <w:lang w:val="vi-VN"/>
        </w:rPr>
        <w: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Tổ chức các hoạt động khác: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Thực hiện tốt công tác phổ cập giáo dục trẻ 5 tuổi. Huy động 100% trẻ 5 tuổi ra lớp. Duy trì giữ vững đạt chuẩn PCGDMNTNT cho những năm tiếp theo;</w:t>
      </w:r>
      <w:r>
        <w:rPr>
          <w:rFonts w:ascii="Times New Roman" w:hAnsi="Times New Roman" w:eastAsia="Times New Roman"/>
          <w:color w:val="000000"/>
          <w:sz w:val="28"/>
          <w:szCs w:val="28"/>
          <w:lang w:val="nl-NL"/>
        </w:rPr>
        <w:t> khai thác dữ liệu phổ cập GDMN cho trẻ em 5 tuổi trên hệ thống thông tin điện tử quản lý PCGD, xóa mù chữ theo phân cấp quản lý một cách hiệu quả.</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lang w:val="vi-VN"/>
        </w:rPr>
        <w:t xml:space="preserve">- Thực hiện kiểm định chất lượng GDMN </w:t>
      </w:r>
      <w:r>
        <w:rPr>
          <w:rFonts w:ascii="Times New Roman" w:hAnsi="Times New Roman" w:eastAsia="Times New Roman"/>
          <w:color w:val="000000"/>
          <w:sz w:val="28"/>
          <w:szCs w:val="28"/>
          <w:shd w:val="clear" w:color="auto" w:fill="FFFFFF"/>
          <w:lang w:val="nl-NL"/>
        </w:rPr>
        <w:t>Lưu trữ đầy đủ và khoa học các hồ sơ, sổ sách phục vụ công tác quản lý của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Chỉ đạo giáo viên tăng cường học hỏi, khai thác, sử dụng và ứng dụng công nghệ thông tin trong thiết kế và tổ chức các hoạt động giáo dục, góp phần đổi mới phương pháp CS- ND - GD trẻ.</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lang w:val="nl-NL"/>
        </w:rPr>
        <w:t>* Thực hiện có hiệu quả các cuộc vận động và phong trào thi đua:</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Tập trung chỉ đạo thực hiện có hiệu quả Chỉ thị số 05-CT/TW ngày 15/5/2016 của Bộ Chính trị và Chỉ thị số 15-CT/TU ngày 27/6/2016 của Ban thường vụ Tỉnh ủy Hưng yên về đẩy mạnh học tập và làm theo tư tưởng, đạo đức, phong cách Hồ Chí Minh; Tăng cường nền nếp, kỷ cương, tình thương, trách nhiệm trong nhà trường. Tập trung triển khai tích hợp nội dung học tập và làm theo tư</w:t>
      </w:r>
    </w:p>
    <w:p>
      <w:pPr>
        <w:shd w:val="clear" w:color="auto" w:fill="FFFFFF"/>
        <w:spacing w:after="120" w:line="240" w:lineRule="auto"/>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xml:space="preserve"> tưởng, đạo đức, phong cách Hồ Chí Minh trong GDMN phù hợp với từng độ tuổi.</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Đẩy mạnh thực hiện có hiệu quả phong trào thi đua " Đổi mới, sáng tạo trong dạy và học", tiếp tục thực hiện các nội dung của cuộc vận động "Mỗi thầy, cô giáo là một tấm gương đạo đức, tự học và sáng tạo" và phong trào thi đua "Xây dựng trường học thân thiện, học sinh tích cực" thành các hoạt động thường xuyên trong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1.5. Tình hình cơ sở vật chất, trang thiết bị</w:t>
      </w: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dạy học:</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xml:space="preserve">* Trường Mầm non Hạ Lế được cấp đất tại 3 khu có tổng diện tích: </w:t>
      </w:r>
      <w:r>
        <w:rPr>
          <w:rFonts w:ascii="Times New Roman" w:hAnsi="Times New Roman"/>
          <w:color w:val="000000"/>
          <w:sz w:val="28"/>
          <w:szCs w:val="28"/>
          <w:shd w:val="clear" w:color="auto" w:fill="FFFFFF"/>
          <w:lang w:val="nl-NL"/>
        </w:rPr>
        <w:t>4992 m2</w:t>
      </w:r>
      <w:r>
        <w:rPr>
          <w:rFonts w:ascii="Times New Roman" w:hAnsi="Times New Roman" w:eastAsia="Times New Roman"/>
          <w:color w:val="000000"/>
          <w:sz w:val="28"/>
          <w:szCs w:val="28"/>
          <w:shd w:val="clear" w:color="auto" w:fill="FFFFFF"/>
          <w:lang w:val="nl-NL"/>
        </w:rPr>
        <w: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nl-NL"/>
        </w:rPr>
        <w:t>- Có 16/16 phòng học được xây dựng theo hướng kiên cố hóa. Trường có 3 điểm trường.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Trường xây dựng tường rào, cổng ngõ, có biển tên trường đúng quy định. Nhà trường có nguồn nước sạch và hệ thống thoát nước hợp vệ sinh.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Các phòng sinh hoạt chung (phòng học): đều phòng đảm bảo diện tích quy định, trang bị đầy đủ bàn ghế, đồ dùng, đồ chơi, trang trí môi trường học tập phù hợp cho trẻ hoạt động. Đảm bảo đồ dùng tối thiểu cho các lớp theo quy định.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Nhà trường chưa có phòng ngủ riêng cho trẻ, sử dụng phòng học cho trẻ ngủ.</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Phòng vệ sinh: Một số phòng vệ sinh đảm bảo theo qui định.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FF"/>
          <w:sz w:val="28"/>
          <w:szCs w:val="28"/>
          <w:lang w:val="vi-VN"/>
        </w:rPr>
        <w:t>- Hiên chơi: có lát gạch, có lan can bao quanh theo qui định nhưng chưa đủ diện tích hiên chơi theo qui định</w:t>
      </w:r>
      <w:r>
        <w:rPr>
          <w:rFonts w:ascii="Times New Roman" w:hAnsi="Times New Roman" w:eastAsia="Times New Roman"/>
          <w:color w:val="000000"/>
          <w:sz w:val="28"/>
          <w:szCs w:val="28"/>
          <w:lang w:val="vi-VN"/>
        </w:rPr>
        <w:t>.</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 xml:space="preserve">- Trường có nhà bếp được xây dựng chưa đảm bảo theo qui trình bếp một chiều, hợp vệ sinh, có tủ lạnh lưu mẫu thức ăn đúng quy định, có đủ đồ dùng dụng cụ phục vụ nhà bếp… </w:t>
      </w:r>
      <w:r>
        <w:rPr>
          <w:rFonts w:ascii="Times New Roman" w:hAnsi="Times New Roman" w:eastAsia="Times New Roman"/>
          <w:color w:val="000000"/>
          <w:sz w:val="28"/>
          <w:szCs w:val="28"/>
        </w:rPr>
        <w:t>Chưa có phòng ăn riêng cho trẻ.</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Nhà trường có văn phòng trường, đảm bảo đủ ghế còn bàn chưa đủ, các biểu bảng theo qui định, nhưng chưa đủ diện tích theo qui định.</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Có phòng hiệu trưởng, chưa có phòng riêng của phó Hiệu trưởng, phòng làm việc có đầy đủ các phương tiện làm việc nhưng chưa đủ diện tích theo qui định…</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Chưa có đủ phòng dành cho nhân viên theo qui định. Có khu để xe cho CB-GV-NV chưa đảm bảo theo quy định.</w:t>
      </w:r>
    </w:p>
    <w:p>
      <w:pPr>
        <w:shd w:val="clear" w:color="auto" w:fill="FFFFFF"/>
        <w:spacing w:after="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 Sân chơi </w:t>
      </w:r>
      <w:r>
        <w:rPr>
          <w:rFonts w:ascii="Times New Roman" w:hAnsi="Times New Roman" w:eastAsia="Times New Roman"/>
          <w:color w:val="000000"/>
          <w:sz w:val="28"/>
          <w:szCs w:val="28"/>
          <w:lang w:val="vi-VN"/>
        </w:rPr>
        <w:t>có 0</w:t>
      </w:r>
      <w:r>
        <w:rPr>
          <w:rFonts w:ascii="Times New Roman" w:hAnsi="Times New Roman" w:eastAsia="Times New Roman"/>
          <w:color w:val="000000"/>
          <w:sz w:val="28"/>
          <w:szCs w:val="28"/>
        </w:rPr>
        <w:t>3</w:t>
      </w:r>
      <w:r>
        <w:rPr>
          <w:rFonts w:ascii="Times New Roman" w:hAnsi="Times New Roman" w:eastAsia="Times New Roman"/>
          <w:color w:val="000000"/>
          <w:sz w:val="28"/>
          <w:szCs w:val="28"/>
          <w:lang w:val="vi-VN"/>
        </w:rPr>
        <w:t xml:space="preserve"> khu </w:t>
      </w:r>
      <w:r>
        <w:rPr>
          <w:rFonts w:ascii="Times New Roman" w:hAnsi="Times New Roman" w:eastAsia="Times New Roman"/>
          <w:color w:val="000000"/>
          <w:sz w:val="28"/>
          <w:szCs w:val="28"/>
        </w:rPr>
        <w:t xml:space="preserve">chưa đảm bảo đủ diện tích, chưa quy hoạch thiết kế phù </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rPr>
        <w:t>hợp, có cây xanh bóng mát nhưng chưa có vườn cây dành riêng cho trẻ chăm sóc, khám phá; có 3 sân chơi  đảm bảo thoáng mát, sạch sẽ, an toàn,</w:t>
      </w:r>
      <w:r>
        <w:rPr>
          <w:rFonts w:ascii="Times New Roman" w:hAnsi="Times New Roman" w:eastAsia="Times New Roman"/>
          <w:color w:val="000000"/>
          <w:sz w:val="28"/>
          <w:szCs w:val="28"/>
          <w:lang w:val="vi-VN"/>
        </w:rPr>
        <w:t xml:space="preserve"> Còn diện tích sân chơi chưa đảm bảo. </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Trang  bị tương đối đủ đầy đồ dùng đồ chơi tối thiểu cho các lớp mẫu giáo và nhà trẻ.</w:t>
      </w:r>
    </w:p>
    <w:p>
      <w:pPr>
        <w:shd w:val="clear" w:color="auto" w:fill="FFFFFF"/>
        <w:spacing w:after="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 Trường có máy tính được kết nối internet phục vụ cho công tác quản lý và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chăm sóc, giáo dục trẻ.</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 Phương tiện phục vụ trong công tác giảng dạy trên lớp: có ti vi, đầu đĩa cho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rPr>
        <w:t>10</w:t>
      </w:r>
      <w:r>
        <w:rPr>
          <w:rFonts w:ascii="Times New Roman" w:hAnsi="Times New Roman" w:eastAsia="Times New Roman"/>
          <w:color w:val="000000"/>
          <w:sz w:val="28"/>
          <w:szCs w:val="28"/>
          <w:shd w:val="clear" w:color="auto" w:fill="FFFFFF"/>
          <w:lang w:val="vi-VN"/>
        </w:rPr>
        <w:t xml:space="preserve">/10 nhóm, lớp; </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1.6. Thực hiện chế độ chính sách; công tác bồi dưỡng đội ngũ CB-GV-NV</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Chế độ chính sách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Nhà trường thực hiện đúng chế độ chính sách cho CB-GV-NV và học sinh theo qui định, đảm bảo nhanh chóng, đầy đủ và kịp thời.</w:t>
      </w:r>
    </w:p>
    <w:p>
      <w:pPr>
        <w:shd w:val="clear" w:color="auto" w:fill="FFFFFF"/>
        <w:spacing w:after="120" w:line="240" w:lineRule="auto"/>
        <w:ind w:firstLine="567"/>
        <w:jc w:val="both"/>
        <w:rPr>
          <w:rFonts w:ascii="Times New Roman" w:hAnsi="Times New Roman" w:eastAsia="Times New Roman"/>
          <w:b/>
          <w:bCs/>
          <w:iCs/>
          <w:color w:val="000000"/>
          <w:sz w:val="28"/>
          <w:szCs w:val="28"/>
          <w:shd w:val="clear" w:color="auto" w:fill="FFFFFF"/>
        </w:rPr>
      </w:pPr>
      <w:r>
        <w:rPr>
          <w:rFonts w:ascii="Times New Roman" w:hAnsi="Times New Roman" w:eastAsia="Times New Roman"/>
          <w:b/>
          <w:bCs/>
          <w:color w:val="000000"/>
          <w:sz w:val="28"/>
          <w:szCs w:val="28"/>
          <w:shd w:val="clear" w:color="auto" w:fill="FFFFFF"/>
          <w:lang w:val="vi-VN"/>
        </w:rPr>
        <w:t>* </w:t>
      </w:r>
      <w:r>
        <w:rPr>
          <w:rFonts w:ascii="Times New Roman" w:hAnsi="Times New Roman" w:eastAsia="Times New Roman"/>
          <w:b/>
          <w:bCs/>
          <w:iCs/>
          <w:color w:val="000000"/>
          <w:sz w:val="28"/>
          <w:szCs w:val="28"/>
          <w:shd w:val="clear" w:color="auto" w:fill="FFFFFF"/>
          <w:lang w:val="vi-VN"/>
        </w:rPr>
        <w:t>Công tác bồi dưỡng cán bộ quản lý, giáo viên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 xml:space="preserve">- </w:t>
      </w:r>
      <w:r>
        <w:rPr>
          <w:rFonts w:ascii="Times New Roman" w:hAnsi="Times New Roman" w:eastAsia="Times New Roman"/>
          <w:bCs/>
          <w:iCs/>
          <w:color w:val="000000"/>
          <w:sz w:val="28"/>
          <w:szCs w:val="28"/>
          <w:shd w:val="clear" w:color="auto" w:fill="FFFFFF"/>
        </w:rPr>
        <w:t>Mặc dù dịch bệnh covid-19 diễn biến phức tạp</w:t>
      </w:r>
      <w:r>
        <w:rPr>
          <w:rFonts w:ascii="Times New Roman" w:hAnsi="Times New Roman" w:eastAsia="Times New Roman"/>
          <w:b/>
          <w:bCs/>
          <w:iCs/>
          <w:color w:val="000000"/>
          <w:sz w:val="28"/>
          <w:szCs w:val="28"/>
          <w:shd w:val="clear" w:color="auto" w:fill="FFFFFF"/>
        </w:rPr>
        <w:t xml:space="preserve"> </w:t>
      </w:r>
      <w:r>
        <w:rPr>
          <w:rFonts w:ascii="Times New Roman" w:hAnsi="Times New Roman" w:eastAsia="Times New Roman"/>
          <w:color w:val="000000"/>
          <w:sz w:val="28"/>
          <w:szCs w:val="28"/>
          <w:shd w:val="clear" w:color="auto" w:fill="FFFFFF"/>
        </w:rPr>
        <w:t>t</w:t>
      </w:r>
      <w:r>
        <w:rPr>
          <w:rFonts w:ascii="Times New Roman" w:hAnsi="Times New Roman" w:eastAsia="Times New Roman"/>
          <w:color w:val="000000"/>
          <w:sz w:val="28"/>
          <w:szCs w:val="28"/>
          <w:shd w:val="clear" w:color="auto" w:fill="FFFFFF"/>
          <w:lang w:val="vi-VN"/>
        </w:rPr>
        <w:t xml:space="preserve">rường tạo điều kiện cho CB-GV-NV tham gia học tập đầy đủ các lớp bồi dưỡng </w:t>
      </w:r>
      <w:r>
        <w:rPr>
          <w:rFonts w:ascii="Times New Roman" w:hAnsi="Times New Roman" w:eastAsia="Times New Roman"/>
          <w:color w:val="000000"/>
          <w:sz w:val="28"/>
          <w:szCs w:val="28"/>
          <w:shd w:val="clear" w:color="auto" w:fill="FFFFFF"/>
        </w:rPr>
        <w:t xml:space="preserve">qua mạng olai để </w:t>
      </w:r>
      <w:r>
        <w:rPr>
          <w:rFonts w:ascii="Times New Roman" w:hAnsi="Times New Roman" w:eastAsia="Times New Roman"/>
          <w:color w:val="000000"/>
          <w:sz w:val="28"/>
          <w:szCs w:val="28"/>
          <w:shd w:val="clear" w:color="auto" w:fill="FFFFFF"/>
          <w:lang w:val="vi-VN"/>
        </w:rPr>
        <w:t xml:space="preserve">nâng cao trình độ chuyên môn và năng lực quản lý như: nghiệp vụ quản lý </w:t>
      </w:r>
      <w:r>
        <w:rPr>
          <w:rFonts w:ascii="Times New Roman" w:hAnsi="Times New Roman" w:eastAsia="Times New Roman"/>
          <w:color w:val="000000"/>
          <w:spacing w:val="-4"/>
          <w:sz w:val="28"/>
          <w:szCs w:val="28"/>
          <w:shd w:val="clear" w:color="auto" w:fill="FFFFFF"/>
          <w:lang w:val="vi-VN"/>
        </w:rPr>
        <w:t>giáo dục, nâng cao trình độ chuyên môn, bồi dưỡng chuyên môn do các cấp tổ chức.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Xây dựng đội ngũ CB-GV-NV đủ về số lượng, đảm bảo chất lượng, đáp ứng yêu cầu đổi mới GDMN và thực hiện Phổ cập GDMN cho trẻ năm tuổi.</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pacing w:val="-10"/>
          <w:sz w:val="28"/>
          <w:szCs w:val="28"/>
          <w:shd w:val="clear" w:color="auto" w:fill="FFFFFF"/>
          <w:lang w:val="nl-NL"/>
        </w:rPr>
        <w:t>- Tiếp tục triển khai công tác tự bồi dưỡng và bồi dưỡng thường xuyên trong đội ngũ giáo viên, hoàn thành các mô đun ưu tiên trong chương trình bồi dưỡng.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Tổ chức các Hội thi “Giáo viên dạy giỏi, cấp dưỡng giỏi</w:t>
      </w:r>
      <w:r>
        <w:rPr>
          <w:rFonts w:ascii="Times New Roman" w:hAnsi="Times New Roman" w:eastAsia="Times New Roman"/>
          <w:iCs/>
          <w:color w:val="000000"/>
          <w:sz w:val="28"/>
          <w:szCs w:val="28"/>
          <w:shd w:val="clear" w:color="auto" w:fill="FFFFFF"/>
          <w:lang w:val="vi-VN"/>
        </w:rPr>
        <w:t>”</w:t>
      </w:r>
      <w:r>
        <w:rPr>
          <w:rFonts w:ascii="Times New Roman" w:hAnsi="Times New Roman" w:eastAsia="Times New Roman"/>
          <w:color w:val="000000"/>
          <w:sz w:val="28"/>
          <w:szCs w:val="28"/>
          <w:shd w:val="clear" w:color="auto" w:fill="FFFFFF"/>
          <w:lang w:val="vi-VN"/>
        </w:rPr>
        <w:t>, xây dựng môi</w:t>
      </w:r>
    </w:p>
    <w:p>
      <w:pPr>
        <w:shd w:val="clear" w:color="auto" w:fill="FFFFFF"/>
        <w:spacing w:after="120" w:line="240" w:lineRule="auto"/>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trường giáo dục lấy trẻ làm trung tâm trong lớp, làm đồ dùng đồ chơi, viết sáng kiến, tích lũy chuyên môn… nhằm nâng cao kiến thức, kỹ năng sư phạm cho giáo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viên tổ chức các hoạt động chăm sóc giáo dục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Tổ chức cho CB-GV đăng ký viết sáng kiến, báo cáo kinh nghiệm trong công tác CS- ND - GD trẻ. Kết quả việc viết sáng kiến trong nhà trường hằng năm được duy trì và đã đạt nhiều giải cao trong các hội thi sáng kiến các cấp, có nhiều đề tài được áp dụng rộng rãi trong công tác chăm sóc và giáo dục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1.7. Công tác tài chính và quản lý hành chính,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Công tác tài chính: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lang w:val="vi-VN"/>
        </w:rPr>
        <w:t>- </w:t>
      </w:r>
      <w:r>
        <w:rPr>
          <w:rFonts w:ascii="Times New Roman" w:hAnsi="Times New Roman" w:eastAsia="Times New Roman"/>
          <w:color w:val="000000"/>
          <w:sz w:val="28"/>
          <w:szCs w:val="28"/>
          <w:lang w:val="vi-VN"/>
        </w:rPr>
        <w:t>Thực hiện thu - chi đúng nguyên tắc tài chính của loại hình trường công lập tự chủ về tài chính. Kế toán tham mưu với lãnh đạo về việc thu - chi và thực hành tiết kiệm chống lãng phí trong đơn vị.</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Hằng ngày kế toán, nhân viên tiếp phẩm cập nhật đầy đủ số lượng thực phẩm mua và số tiền thực chi trong chế độ ăn của trẻ kịp thời, đầy đủ, chính xác. Thông báo các khoản thu</w:t>
      </w:r>
      <w:r>
        <w:rPr>
          <w:rFonts w:ascii="Times New Roman" w:hAnsi="Times New Roman" w:eastAsia="Times New Roman"/>
          <w:color w:val="000000"/>
          <w:sz w:val="28"/>
          <w:szCs w:val="28"/>
        </w:rPr>
        <w:t xml:space="preserve"> </w:t>
      </w:r>
      <w:r>
        <w:rPr>
          <w:rFonts w:ascii="Times New Roman" w:hAnsi="Times New Roman" w:eastAsia="Times New Roman"/>
          <w:color w:val="000000"/>
          <w:sz w:val="28"/>
          <w:szCs w:val="28"/>
          <w:lang w:val="vi-VN"/>
        </w:rPr>
        <w:t>-</w:t>
      </w:r>
      <w:r>
        <w:rPr>
          <w:rFonts w:ascii="Times New Roman" w:hAnsi="Times New Roman" w:eastAsia="Times New Roman"/>
          <w:color w:val="000000"/>
          <w:sz w:val="28"/>
          <w:szCs w:val="28"/>
        </w:rPr>
        <w:t xml:space="preserve"> </w:t>
      </w:r>
      <w:r>
        <w:rPr>
          <w:rFonts w:ascii="Times New Roman" w:hAnsi="Times New Roman" w:eastAsia="Times New Roman"/>
          <w:color w:val="000000"/>
          <w:sz w:val="28"/>
          <w:szCs w:val="28"/>
          <w:lang w:val="vi-VN"/>
        </w:rPr>
        <w:t>chi, thực hiện thu - chi - thanh toán chế độ ăn của trẻ kịp thời, ghi vào sổ phiếu báo rõ ràng, đầy đủ cho phụ huynh biết.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Định kỳ hàng tháng kế toán công khai tài chính minh bạch, lưu trữ hồ sơ chứng từ đầy đủ khoa học, kế toán có kế hoạch quản lý CSVC, mua sắm bổ sung ĐD-TTB phục vụ cho các hoạt động CS-ND-GD trẻ, thực hiện kiểm tra, kiểm kê đúng qui định.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Công tác quản lý hành chính,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Tổ chức quản lý hành chính trong nhà trường đảm bảo thực hiện đúng qui chế hành chính Nhà nước và Điều lệ trường mầm non do Bộ GD&amp;ĐT ban hành. Mạng lưới tổ chức nhà trường đầy đủ, đồng bộ,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viên chức đảm bảo đúng thực chất.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Đẩy mạnh cải cách hành chính, thực hiện tốt việc ứng dụng công nghệ thông tin trong quản lý và chăm sóc, giáo dục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Tổ chức thực hiện nghiêm túc các qui định về quản lý tài chính, qui chế dân chủ trong nhà trường, về công khai các khoản thu theo quyết định của các cấp có thẩm quyền, thực hiện công khai ngân sách đối với các đơn vị dự toán ngân sách, tổ chức được ngân sách Nhà nước hỗ trợ.</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1.8. Quan hệ giữa nhà trường, gia đình và xã hội</w:t>
      </w:r>
    </w:p>
    <w:p>
      <w:pPr>
        <w:shd w:val="clear" w:color="auto" w:fill="FFFFFF"/>
        <w:spacing w:after="120" w:line="240" w:lineRule="auto"/>
        <w:ind w:firstLine="567"/>
        <w:jc w:val="both"/>
        <w:rPr>
          <w:rFonts w:ascii="Times New Roman" w:hAnsi="Times New Roman" w:eastAsia="Times New Roman"/>
          <w:color w:val="000000"/>
          <w:spacing w:val="-4"/>
          <w:sz w:val="28"/>
          <w:szCs w:val="28"/>
          <w:lang w:val="vi-VN"/>
        </w:rPr>
      </w:pPr>
      <w:r>
        <w:rPr>
          <w:rFonts w:ascii="Times New Roman" w:hAnsi="Times New Roman" w:eastAsia="Times New Roman"/>
          <w:color w:val="000000"/>
          <w:sz w:val="28"/>
          <w:szCs w:val="28"/>
          <w:shd w:val="clear" w:color="auto" w:fill="FFFFFF"/>
          <w:lang w:val="vi-VN"/>
        </w:rPr>
        <w:t xml:space="preserve">- Tham mưu, phối hợp chặt chẽ với cấp ủy Đảng,chính quyền địa phương về công tác phát triển đảng viên trong nhà trường; thành lập Ban chỉ đạo PCGDMNTNT nhằm huy động tốt trẻ trong độ tuổi ra lớp; thực hiện công tác </w:t>
      </w:r>
      <w:r>
        <w:rPr>
          <w:rFonts w:ascii="Times New Roman" w:hAnsi="Times New Roman" w:eastAsia="Times New Roman"/>
          <w:color w:val="000000"/>
          <w:spacing w:val="-4"/>
          <w:sz w:val="28"/>
          <w:szCs w:val="28"/>
          <w:shd w:val="clear" w:color="auto" w:fill="FFFFFF"/>
          <w:lang w:val="vi-VN"/>
        </w:rPr>
        <w:t>phòng, chống bão lũ, tìm kiếm cứu nạn và giảm nhẹ thiên tai, phòng cháy chữa cháy.</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Phối hợp Công an xã giữ gìn an ninh trật tự trong trường; trạm y tế để chăm sóc sức khỏe, phòng chống các dịch bệnh.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Phối hợp với các tổ chức đoàn thể trong việc tổ chức các phong trào thi đua. và bảo vệ lợi ích chính đáng của các thành viên trong trường. Tham gia các buổi sinh hoạt văn hóa, văn nghệ tại địa phương tổ chức; giao lưu trò chơi trong những dịp lễ, hội, tết…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GD về đổi mới và phát triển GDMN, làm thay đổi nhận thức của xã hội với bậc học mầm non.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Huy động tối đa các nguồn lực trong xã hội cùng chăm lo phát triển GDMN; hỗ trợ CSVC-TTBDH và chung tay tạo cảnh quan mội trường xanh-sạch-đẹp trong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trường mầm non.</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vi-VN"/>
        </w:rPr>
      </w:pPr>
      <w:r>
        <w:rPr>
          <w:rFonts w:ascii="Times New Roman" w:hAnsi="Times New Roman" w:eastAsia="Times New Roman"/>
          <w:b/>
          <w:bCs/>
          <w:color w:val="000000"/>
          <w:sz w:val="28"/>
          <w:szCs w:val="28"/>
          <w:shd w:val="clear" w:color="auto" w:fill="FFFFFF"/>
          <w:lang w:val="vi-VN"/>
        </w:rPr>
        <w:t>2. Điểm mạnh: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Cơ sở vật chất của nhà trường hằng năm được cải tạo, tu sửa, bổ sung; ĐDĐC-TBDH tương đối đầy đủ đáp ứng cho công tác CS-GD-ND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Trường có tổ chức công đoàn, chi bộ độc lập. Đặc biệt Chi bộ đã lãnh đạo toàn diện nhà trường thực hiện tốt nhiệm vụ được giao. Có đầy đủ các ban, bộ phận và hoạt động đúng chức năng.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Trường có đủ đội ngũ cán bộ quản lý, giáo viên, nhân viên để thực hiện nhiệm vụ của trường</w:t>
      </w:r>
      <w:r>
        <w:rPr>
          <w:rFonts w:ascii="Times New Roman" w:hAnsi="Times New Roman" w:eastAsia="Times New Roman"/>
          <w:b/>
          <w:bCs/>
          <w:color w:val="000000"/>
          <w:sz w:val="28"/>
          <w:szCs w:val="28"/>
          <w:shd w:val="clear" w:color="auto" w:fill="FFFFFF"/>
          <w:lang w:val="vi-VN"/>
        </w:rPr>
        <w:t xml:space="preserve">. </w:t>
      </w:r>
      <w:r>
        <w:rPr>
          <w:rFonts w:ascii="Times New Roman" w:hAnsi="Times New Roman" w:eastAsia="Times New Roman"/>
          <w:color w:val="000000"/>
          <w:sz w:val="28"/>
          <w:szCs w:val="28"/>
          <w:shd w:val="clear" w:color="auto" w:fill="FFFFFF"/>
          <w:lang w:val="vi-VN"/>
        </w:rPr>
        <w:t>Đội ngũ cán bộ, giáo viên đều có trình độ đạt trên chuẩn theo Điều lệ trường mầm non, nhiệt tình trong công tác, có năng lực chuyên môn, yêu nghề, mến trẻ, tận tụy với công việc được giao.</w:t>
      </w:r>
      <w:r>
        <w:rPr>
          <w:rFonts w:ascii="Times New Roman" w:hAnsi="Times New Roman" w:eastAsia="Times New Roman"/>
          <w:color w:val="000000"/>
          <w:sz w:val="28"/>
          <w:szCs w:val="28"/>
          <w:shd w:val="clear" w:color="auto" w:fill="FFFFFF"/>
        </w:rPr>
        <w:t xml:space="preserve"> </w:t>
      </w:r>
      <w:r>
        <w:rPr>
          <w:rFonts w:ascii="Times New Roman" w:hAnsi="Times New Roman" w:eastAsia="Times New Roman"/>
          <w:color w:val="000000"/>
          <w:sz w:val="28"/>
          <w:szCs w:val="28"/>
          <w:shd w:val="clear" w:color="auto" w:fill="FFFFFF"/>
          <w:lang w:val="vi-VN"/>
        </w:rPr>
        <w:t>Tập thể nhà trường đoàn kết, có tinh thần tương trợ, giúp đỡ lẫn nhau.</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3. Điểm yếu:</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Việc huy động trẻ ra lớp gặp nhiều khó khăn nhất là trẻ độ tuổi 2 và 3 tuổi.</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Năng lực chuyên môn của đội ngũ GV chưa đồng đều. Một số GV lớn tuổi khả năng cập nhật cái mới, ứng dụng CNTT chậm, thiếu sự năng động, sáng tạo trong công tác CS-ND-GD trẻ.</w:t>
      </w:r>
    </w:p>
    <w:p>
      <w:pPr>
        <w:shd w:val="clear" w:color="auto" w:fill="FFFFFF"/>
        <w:spacing w:after="120" w:line="240" w:lineRule="auto"/>
        <w:ind w:right="-3"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 Một số lớp mẫu giáo có số trẻ vượt so với quy định, ảnh hưởng đến việc nuôi dưỡng, chăm sóc và giáo dục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Một số hạng mục xây dựng lâu năm nên đã xuống cấp chưa đảm bảo yêu cầu; còn thiếu phòng, phòng hoạt động chức năng, phòng hiệu bộ </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Thiết bị dạy học và đồ chơi cho trẻ còn thiếu ở khối Nhà trẻ.</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Kinh phí hạn hẹp nên một số hoạt động còn gặp khó khăn nhất là việc mua sắm tài sản, trang thiết bị phục vụ chuyên môn còn hạn chế.</w:t>
      </w:r>
    </w:p>
    <w:p>
      <w:pPr>
        <w:shd w:val="clear" w:color="auto" w:fill="FFFFFF"/>
        <w:spacing w:after="120" w:line="240" w:lineRule="auto"/>
        <w:ind w:right="-3"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Phòng phó hiệu trưởng làm chung với văn phòng nhà trường.</w:t>
      </w:r>
    </w:p>
    <w:p>
      <w:pPr>
        <w:shd w:val="clear" w:color="auto" w:fill="FFFFFF"/>
        <w:spacing w:after="120" w:line="240" w:lineRule="auto"/>
        <w:ind w:right="-3"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Sân khu trung tâm còn hẹp và  thấp so với mặt đường. </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II. THỜI CƠ, THÁCH THỨC: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 Thời cơ:</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Trong những năm qua, dưới sự lãnh đạo của Đảng và sự quan tâm của các cấp, các ngành đã giúp cho bậc học mầm non phát triển mạnh vế số lượng và chất lượng. Đặc biệt là sự quan tâm của lãnh đạo Đảng, chính quyền địa phương và phòng Giáo dục và Đào tạo Ân Thi luôn tạo mọi điều kiện cho trường hoàn thành tốt nhiệm vụ chính trị được giao.</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Hiện nay tình hình kinh tế - xã hội của xã Hạ Lễ đã có những bước phát triển ổn định, đời sống người dân đã có những cải thiện đáng kể, nhu cầu học tập của con em ngày càng cao.</w:t>
      </w:r>
    </w:p>
    <w:p>
      <w:pPr>
        <w:shd w:val="clear" w:color="auto" w:fill="FFFFFF"/>
        <w:spacing w:after="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 Công tác xã hội hoá giáo dục đã có nhiều chuyển biến tích cực, huy động </w:t>
      </w:r>
    </w:p>
    <w:p>
      <w:pPr>
        <w:shd w:val="clear" w:color="auto" w:fill="FFFFFF"/>
        <w:spacing w:after="120" w:line="240" w:lineRule="auto"/>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nhiều nguồn lực cùng chăm lo GDMN. Gia đình - Xã hội và cộng đồng đã nêu cao trách nhiệm trong công tác phối hợp nuôi dưỡng, chăm sóc, giáo dục con em mình. Nhà trường luôn được sự tín nhiệm của cấp trên và phụ huynh học sinh.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Đội ngũ cán bộ, giáo viên nhiệt tình, yêu nghề, được đào tạo cơ bản, có năng lực chuyên môn và kỹ năng sư phạm khá tốt.</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vi-VN"/>
        </w:rPr>
      </w:pPr>
      <w:r>
        <w:rPr>
          <w:rFonts w:ascii="Times New Roman" w:hAnsi="Times New Roman" w:eastAsia="Times New Roman"/>
          <w:b/>
          <w:bCs/>
          <w:color w:val="000000"/>
          <w:sz w:val="28"/>
          <w:szCs w:val="28"/>
          <w:shd w:val="clear" w:color="auto" w:fill="FFFFFF"/>
          <w:lang w:val="vi-VN"/>
        </w:rPr>
        <w:t>2. Thách thức:</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Chất lượng đội ngũ cán bộ quản lý, giáo viên, nhân viên phải đáp ứng được yêu cầu đổi mới giáo dục. Ứng dụng CNTT trong giảng dạy, khả năng sáng tạo của đội ngũ còn hạn chế.</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Đội ngũ GV trẻ nhiều đang độ tuổi nuôi con nhỏ nên không tránh khỏi một số khó khăn nhất định.</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Cơ sở vật chất của nhà trường xuống cấp, chưa đủ các phòng chức năng, phòng học, sân chơi chưa đủ diện tích.</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Các trường mầm non trên địa bàn huyện, đặc biệt các trường mầm non tư thục không ngừng phát triển về quy mô, chất lượng tạo nên sự cạnh tranh lớn giữa các trường.</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vi-VN"/>
        </w:rPr>
      </w:pPr>
      <w:r>
        <w:rPr>
          <w:rFonts w:ascii="Times New Roman" w:hAnsi="Times New Roman" w:eastAsia="Times New Roman"/>
          <w:b/>
          <w:bCs/>
          <w:color w:val="000000"/>
          <w:sz w:val="28"/>
          <w:szCs w:val="28"/>
          <w:shd w:val="clear" w:color="auto" w:fill="FFFFFF"/>
          <w:lang w:val="vi-VN"/>
        </w:rPr>
        <w:t>III. ĐỊNH HƯỚNG PHÁT TRIỂN CHIẾN LƯỢC NHÀ TRƯỜNG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 Quan điểm phát triển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Đảng và Nhà nước ta đã khẳng định “Phát triển giáo dục và đào tạo là quốc sách hàng đầu, là một trong những động lực quan trọng thúc đẩy sự nghiệp công nghiệp hóa - hiện đại hóa đất nước, là điều kiện để phát huy nguồn lực con người. Đây là trách nhiệm của toàn Đảng, toàn dân, trong đó nhà giáo và cán bộ quản lý giáo dục là lực lượng nồng cốt và có vai trò quan trọng”.</w:t>
      </w:r>
    </w:p>
    <w:p>
      <w:pPr>
        <w:shd w:val="clear" w:color="auto" w:fill="FFFFFF"/>
        <w:spacing w:after="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Xây dựng kế hoạch “Chiến lược phát triển” của nhà trường được đặt trong hệ thống quan điểm chỉ đạo của Đảng và Nhà nước về Giáo dục và Đào tạo và vận</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dụng một cách sáng tạo phù hợp với thực tiễn trong giai đoạn mới.</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2. Tầm nhìn</w:t>
      </w:r>
    </w:p>
    <w:p>
      <w:pPr>
        <w:shd w:val="clear" w:color="auto" w:fill="FFFFFF"/>
        <w:spacing w:after="120" w:line="240" w:lineRule="auto"/>
        <w:ind w:firstLine="567"/>
        <w:jc w:val="both"/>
        <w:rPr>
          <w:color w:val="000000"/>
          <w:spacing w:val="2"/>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Trường Mầm non Hạ Lễ </w:t>
      </w:r>
      <w:r>
        <w:rPr>
          <w:rFonts w:ascii="Times New Roman" w:hAnsi="Times New Roman"/>
          <w:color w:val="000000"/>
          <w:spacing w:val="2"/>
          <w:sz w:val="28"/>
          <w:szCs w:val="28"/>
          <w:shd w:val="clear" w:color="auto" w:fill="FFFFFF"/>
          <w:lang w:val="vi-VN"/>
        </w:rPr>
        <w:t>phấn đấu luôn có một ngôi trường thân thiện, chất lượng và hiệu quả, có đủ cơ sở vật chất và trang thiết bị hiện đại</w:t>
      </w:r>
      <w:r>
        <w:rPr>
          <w:rFonts w:ascii="Times New Roman" w:hAnsi="Times New Roman"/>
          <w:color w:val="000000"/>
          <w:sz w:val="28"/>
          <w:szCs w:val="28"/>
          <w:shd w:val="clear" w:color="auto" w:fill="FFFFFF"/>
          <w:lang w:val="vi-VN"/>
        </w:rPr>
        <w:t>. Là nơi các bậc phụ huynh tin tưởng gửi gắm con em vào học tập, trẻ có những kỹ năng cơ bản để học lên cấp tiểu học.</w:t>
      </w:r>
      <w:r>
        <w:rPr>
          <w:rFonts w:ascii="Times New Roman" w:hAnsi="Times New Roman"/>
          <w:color w:val="000000"/>
          <w:spacing w:val="2"/>
          <w:sz w:val="28"/>
          <w:szCs w:val="28"/>
          <w:shd w:val="clear" w:color="auto" w:fill="FFFFFF"/>
          <w:lang w:val="vi-VN"/>
        </w:rPr>
        <w:t> Một chiếc nôi rèn luyện để giáo viên cống hiến và học sinh luôn có khát vọng vươn lên khẳng định bản thân, có những kĩ năng cơ bản để phục vụ cuộc sống.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3. Sứ mệnh</w:t>
      </w:r>
    </w:p>
    <w:p>
      <w:pPr>
        <w:shd w:val="clear" w:color="auto" w:fill="FFFFFF"/>
        <w:spacing w:after="120" w:line="240" w:lineRule="auto"/>
        <w:ind w:firstLine="567"/>
        <w:jc w:val="both"/>
        <w:rPr>
          <w:rFonts w:ascii="Times New Roman" w:hAnsi="Times New Roman" w:eastAsia="Times New Roman"/>
          <w:color w:val="000000"/>
          <w:spacing w:val="2"/>
          <w:sz w:val="28"/>
          <w:szCs w:val="28"/>
          <w:shd w:val="clear" w:color="auto" w:fill="FFFFFF"/>
          <w:lang w:val="vi-VN"/>
        </w:rPr>
      </w:pPr>
      <w:r>
        <w:rPr>
          <w:rFonts w:ascii="Times New Roman" w:hAnsi="Times New Roman" w:eastAsia="Times New Roman"/>
          <w:color w:val="000000"/>
          <w:sz w:val="28"/>
          <w:szCs w:val="28"/>
          <w:shd w:val="clear" w:color="auto" w:fill="FFFFFF"/>
          <w:lang w:val="vi-VN"/>
        </w:rPr>
        <w:t>Tạo dựng được môi trường giáo dục có nền nếp, kỷ cương, có chất lượng giáo dục cao, để mỗi trẻ em đều có cơ hội phát triển tối đa năng lực của bản thân.</w:t>
      </w:r>
      <w:r>
        <w:rPr>
          <w:rFonts w:ascii="Times New Roman" w:hAnsi="Times New Roman" w:eastAsia="Times New Roman"/>
          <w:color w:val="000000"/>
          <w:sz w:val="21"/>
          <w:szCs w:val="21"/>
          <w:shd w:val="clear" w:color="auto" w:fill="FFFFFF"/>
          <w:lang w:val="vi-VN"/>
        </w:rPr>
        <w:t> </w:t>
      </w:r>
      <w:r>
        <w:rPr>
          <w:rFonts w:ascii="Times New Roman" w:hAnsi="Times New Roman" w:eastAsia="Times New Roman"/>
          <w:color w:val="000000"/>
          <w:spacing w:val="2"/>
          <w:sz w:val="28"/>
          <w:szCs w:val="28"/>
          <w:shd w:val="clear" w:color="auto" w:fill="FFFFFF"/>
          <w:lang w:val="vi-VN"/>
        </w:rPr>
        <w:t>Xây dựng trường học có tính kỉ luật lao động cao, biết thương yêu hỗ trợ nhau, biết được nhiệm vụ của mỗi cá nhân để tư duy, sáng tạo, làm việc có hiệu quả, trung thực, khách quan trong việc thực thi nhiệm vụ.</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vi-VN"/>
        </w:rPr>
      </w:pPr>
      <w:r>
        <w:rPr>
          <w:rFonts w:ascii="Times New Roman" w:hAnsi="Times New Roman" w:eastAsia="Times New Roman"/>
          <w:b/>
          <w:bCs/>
          <w:color w:val="000000"/>
          <w:sz w:val="28"/>
          <w:szCs w:val="28"/>
          <w:shd w:val="clear" w:color="auto" w:fill="FFFFFF"/>
          <w:lang w:val="vi-VN"/>
        </w:rPr>
        <w:t>4. Giá trị cơ bản của nhà trường</w:t>
      </w:r>
    </w:p>
    <w:p>
      <w:pPr>
        <w:shd w:val="clear" w:color="auto" w:fill="FFFFFF"/>
        <w:spacing w:after="0"/>
        <w:ind w:firstLine="567"/>
        <w:jc w:val="both"/>
        <w:rPr>
          <w:rFonts w:ascii="Helvetica" w:hAnsi="Helvetica"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Đoàn kết - Tính thân thiện</w:t>
      </w:r>
    </w:p>
    <w:p>
      <w:pPr>
        <w:shd w:val="clear" w:color="auto" w:fill="FFFFFF"/>
        <w:spacing w:after="0"/>
        <w:ind w:firstLine="567"/>
        <w:jc w:val="both"/>
        <w:rPr>
          <w:rFonts w:ascii="Helvetica" w:hAnsi="Helvetica"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Tinh thần trách nhiệm cao- Sự hợp tác</w:t>
      </w:r>
    </w:p>
    <w:p>
      <w:pPr>
        <w:shd w:val="clear" w:color="auto" w:fill="FFFFFF"/>
        <w:spacing w:after="0"/>
        <w:ind w:firstLine="567"/>
        <w:jc w:val="both"/>
        <w:rPr>
          <w:rFonts w:ascii="Helvetica" w:hAnsi="Helvetica"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Lòng nhân ái - Tính sáng tạo đổi mới</w:t>
      </w:r>
    </w:p>
    <w:p>
      <w:pPr>
        <w:shd w:val="clear" w:color="auto" w:fill="FFFFFF"/>
        <w:spacing w:after="120"/>
        <w:ind w:firstLine="567"/>
        <w:jc w:val="both"/>
        <w:rPr>
          <w:rFonts w:ascii="Helvetica" w:hAnsi="Helvetica"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Tính trung thực - Khát vọng vươn tới</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vi-VN"/>
        </w:rPr>
      </w:pPr>
      <w:r>
        <w:rPr>
          <w:rFonts w:ascii="Times New Roman" w:hAnsi="Times New Roman" w:eastAsia="Times New Roman"/>
          <w:b/>
          <w:bCs/>
          <w:color w:val="000000"/>
          <w:sz w:val="28"/>
          <w:szCs w:val="28"/>
          <w:shd w:val="clear" w:color="auto" w:fill="FFFFFF"/>
          <w:lang w:val="vi-VN"/>
        </w:rPr>
        <w:t>V. CHIẾN LƯỢC PHÁT TRIỂN NHÀ TRƯỜNG GIAI ĐOẠN 2020-2025 VÀ TẦM NHÌN ĐẾN NĂM 2030:</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1. Chiến lược phát triển hoạt động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1.1. Chiến lược phát triển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Mục tiêu phát triển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Xây dựng một trường học an toàn, thân thiện; Nâng cao chất lượng giáo dục toàn diện cho trẻ, hình thành nhân cách và chuẩn bị tốt cho trẻ vào lớp 1. Xây dựng nhà trường có uy tín, là mô hình giáo dục chất lượng cao phù hợp với xu thế phát triển của địa phương, của đất nước.</w:t>
      </w:r>
    </w:p>
    <w:p>
      <w:pPr>
        <w:shd w:val="clear" w:color="auto" w:fill="FFFFFF"/>
        <w:spacing w:before="120" w:after="24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shd w:val="clear" w:color="auto" w:fill="FFFFFF"/>
          <w:lang w:val="vi-VN"/>
        </w:rPr>
        <w:t>* </w:t>
      </w:r>
      <w:r>
        <w:rPr>
          <w:rFonts w:ascii="Times New Roman" w:hAnsi="Times New Roman" w:eastAsia="Times New Roman"/>
          <w:b/>
          <w:bCs/>
          <w:iCs/>
          <w:color w:val="000000"/>
          <w:sz w:val="28"/>
          <w:szCs w:val="28"/>
          <w:shd w:val="clear" w:color="auto" w:fill="FFFFFF"/>
          <w:lang w:val="vi-VN"/>
        </w:rPr>
        <w:t>Phát triển số lượng và chất lượng giáo dục</w:t>
      </w:r>
    </w:p>
    <w:tbl>
      <w:tblPr>
        <w:tblStyle w:val="3"/>
        <w:tblW w:w="8649"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449"/>
        <w:gridCol w:w="1961"/>
        <w:gridCol w:w="1276"/>
        <w:gridCol w:w="1276"/>
        <w:gridCol w:w="1276"/>
        <w:gridCol w:w="127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center"/>
          </w:tcPr>
          <w:p>
            <w:pPr>
              <w:spacing w:after="120" w:line="240" w:lineRule="auto"/>
              <w:ind w:left="-75"/>
              <w:jc w:val="center"/>
              <w:rPr>
                <w:rFonts w:ascii="Times New Roman" w:hAnsi="Times New Roman" w:eastAsia="Times New Roman"/>
                <w:sz w:val="24"/>
                <w:szCs w:val="24"/>
              </w:rPr>
            </w:pPr>
            <w:r>
              <w:rPr>
                <w:rFonts w:ascii="Times New Roman" w:hAnsi="Times New Roman" w:eastAsia="Times New Roman"/>
                <w:b/>
                <w:bCs/>
                <w:sz w:val="24"/>
                <w:szCs w:val="24"/>
              </w:rPr>
              <w:t>TT</w:t>
            </w:r>
          </w:p>
        </w:tc>
        <w:tc>
          <w:tcPr>
            <w:tcW w:w="1961" w:type="dxa"/>
            <w:shd w:val="clear" w:color="auto" w:fill="FFFFFF"/>
            <w:noWrap w:val="0"/>
            <w:tcMar>
              <w:top w:w="75" w:type="dxa"/>
              <w:left w:w="75" w:type="dxa"/>
              <w:bottom w:w="75" w:type="dxa"/>
              <w:right w:w="75" w:type="dxa"/>
            </w:tcMar>
            <w:vAlign w:val="center"/>
          </w:tcPr>
          <w:p>
            <w:pPr>
              <w:spacing w:after="120" w:line="240" w:lineRule="auto"/>
              <w:jc w:val="center"/>
              <w:rPr>
                <w:rFonts w:ascii="Times New Roman" w:hAnsi="Times New Roman" w:eastAsia="Times New Roman"/>
                <w:sz w:val="28"/>
                <w:szCs w:val="28"/>
              </w:rPr>
            </w:pPr>
            <w:r>
              <w:rPr>
                <w:rFonts w:ascii="Times New Roman" w:hAnsi="Times New Roman" w:eastAsia="Times New Roman"/>
                <w:bCs/>
                <w:sz w:val="28"/>
                <w:szCs w:val="28"/>
              </w:rPr>
              <w:t>Nội dung</w:t>
            </w:r>
          </w:p>
        </w:tc>
        <w:tc>
          <w:tcPr>
            <w:tcW w:w="1276" w:type="dxa"/>
            <w:shd w:val="clear" w:color="auto" w:fill="FFFFFF"/>
            <w:noWrap w:val="0"/>
            <w:tcMar>
              <w:top w:w="75" w:type="dxa"/>
              <w:left w:w="75" w:type="dxa"/>
              <w:bottom w:w="75" w:type="dxa"/>
              <w:right w:w="75" w:type="dxa"/>
            </w:tcMar>
            <w:vAlign w:val="top"/>
          </w:tcPr>
          <w:p>
            <w:pPr>
              <w:spacing w:after="0" w:line="240" w:lineRule="auto"/>
              <w:ind w:firstLine="2"/>
              <w:jc w:val="center"/>
              <w:rPr>
                <w:rFonts w:ascii="Times New Roman" w:hAnsi="Times New Roman" w:eastAsia="Times New Roman"/>
                <w:sz w:val="24"/>
                <w:szCs w:val="24"/>
              </w:rPr>
            </w:pPr>
            <w:r>
              <w:rPr>
                <w:rFonts w:hint="default" w:ascii="Times New Roman" w:hAnsi="Times New Roman" w:eastAsia="Times New Roman"/>
                <w:bCs/>
                <w:sz w:val="24"/>
                <w:szCs w:val="24"/>
                <w:lang w:val="en-US"/>
              </w:rPr>
              <w:t>H</w:t>
            </w:r>
            <w:r>
              <w:rPr>
                <w:rFonts w:ascii="Times New Roman" w:hAnsi="Times New Roman" w:eastAsia="Times New Roman"/>
                <w:bCs/>
                <w:sz w:val="24"/>
                <w:szCs w:val="24"/>
              </w:rPr>
              <w:t>Năm học</w:t>
            </w:r>
          </w:p>
          <w:p>
            <w:pPr>
              <w:spacing w:after="0" w:line="240" w:lineRule="auto"/>
              <w:ind w:firstLine="2"/>
              <w:rPr>
                <w:rFonts w:ascii="Times New Roman" w:hAnsi="Times New Roman" w:eastAsia="Times New Roman"/>
                <w:sz w:val="24"/>
                <w:szCs w:val="24"/>
              </w:rPr>
            </w:pPr>
            <w:r>
              <w:rPr>
                <w:rFonts w:ascii="Times New Roman" w:hAnsi="Times New Roman" w:eastAsia="Times New Roman"/>
                <w:bCs/>
                <w:sz w:val="24"/>
                <w:szCs w:val="24"/>
              </w:rPr>
              <w:t>2021-2022</w:t>
            </w:r>
          </w:p>
        </w:tc>
        <w:tc>
          <w:tcPr>
            <w:tcW w:w="1276" w:type="dxa"/>
            <w:shd w:val="clear" w:color="auto" w:fill="FFFFFF"/>
            <w:noWrap w:val="0"/>
            <w:tcMar>
              <w:top w:w="75" w:type="dxa"/>
              <w:left w:w="75" w:type="dxa"/>
              <w:bottom w:w="75" w:type="dxa"/>
              <w:right w:w="75" w:type="dxa"/>
            </w:tcMar>
            <w:vAlign w:val="top"/>
          </w:tcPr>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Năm học</w:t>
            </w:r>
          </w:p>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2022-2023</w:t>
            </w:r>
          </w:p>
        </w:tc>
        <w:tc>
          <w:tcPr>
            <w:tcW w:w="1276" w:type="dxa"/>
            <w:shd w:val="clear" w:color="auto" w:fill="FFFFFF"/>
            <w:noWrap w:val="0"/>
            <w:tcMar>
              <w:top w:w="75" w:type="dxa"/>
              <w:left w:w="75" w:type="dxa"/>
              <w:bottom w:w="75" w:type="dxa"/>
              <w:right w:w="75" w:type="dxa"/>
            </w:tcMar>
            <w:vAlign w:val="top"/>
          </w:tcPr>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Năm học</w:t>
            </w:r>
          </w:p>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2023-2024</w:t>
            </w:r>
          </w:p>
        </w:tc>
        <w:tc>
          <w:tcPr>
            <w:tcW w:w="1276" w:type="dxa"/>
            <w:shd w:val="clear" w:color="auto" w:fill="FFFFFF"/>
            <w:noWrap w:val="0"/>
            <w:tcMar>
              <w:top w:w="75" w:type="dxa"/>
              <w:left w:w="75" w:type="dxa"/>
              <w:bottom w:w="75" w:type="dxa"/>
              <w:right w:w="75" w:type="dxa"/>
            </w:tcMar>
            <w:vAlign w:val="top"/>
          </w:tcPr>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Năm học</w:t>
            </w:r>
          </w:p>
          <w:p>
            <w:pPr>
              <w:spacing w:after="0" w:line="240" w:lineRule="auto"/>
              <w:ind w:firstLine="2"/>
              <w:jc w:val="center"/>
              <w:rPr>
                <w:rFonts w:ascii="Times New Roman" w:hAnsi="Times New Roman" w:eastAsia="Times New Roman"/>
                <w:sz w:val="24"/>
                <w:szCs w:val="24"/>
              </w:rPr>
            </w:pPr>
            <w:r>
              <w:rPr>
                <w:rFonts w:ascii="Times New Roman" w:hAnsi="Times New Roman" w:eastAsia="Times New Roman"/>
                <w:bCs/>
                <w:sz w:val="24"/>
                <w:szCs w:val="24"/>
              </w:rPr>
              <w:t>2024-2025</w:t>
            </w:r>
          </w:p>
        </w:tc>
        <w:tc>
          <w:tcPr>
            <w:tcW w:w="1135" w:type="dxa"/>
            <w:shd w:val="clear" w:color="auto" w:fill="FFFFFF"/>
            <w:noWrap w:val="0"/>
            <w:vAlign w:val="top"/>
          </w:tcPr>
          <w:p>
            <w:pPr>
              <w:spacing w:after="0" w:line="240" w:lineRule="auto"/>
              <w:ind w:firstLine="2"/>
              <w:jc w:val="center"/>
              <w:rPr>
                <w:rFonts w:ascii="Times New Roman" w:hAnsi="Times New Roman" w:eastAsia="Times New Roman"/>
                <w:bCs/>
                <w:sz w:val="24"/>
                <w:szCs w:val="24"/>
              </w:rPr>
            </w:pPr>
            <w:r>
              <w:rPr>
                <w:rFonts w:ascii="Times New Roman" w:hAnsi="Times New Roman" w:eastAsia="Times New Roman"/>
                <w:bCs/>
                <w:sz w:val="24"/>
                <w:szCs w:val="24"/>
              </w:rPr>
              <w:t>Từ 2026-2030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wAfter w:w="0" w:type="auto"/>
          <w:trHeight w:val="322" w:hRule="atLeast"/>
        </w:trPr>
        <w:tc>
          <w:tcPr>
            <w:tcW w:w="449" w:type="dxa"/>
            <w:shd w:val="clear" w:color="auto" w:fill="FFFFFF"/>
            <w:noWrap w:val="0"/>
            <w:tcMar>
              <w:top w:w="75" w:type="dxa"/>
              <w:left w:w="75" w:type="dxa"/>
              <w:bottom w:w="75" w:type="dxa"/>
              <w:right w:w="75" w:type="dxa"/>
            </w:tcMar>
            <w:vAlign w:val="top"/>
          </w:tcPr>
          <w:p>
            <w:pPr>
              <w:spacing w:after="120" w:line="240" w:lineRule="auto"/>
              <w:ind w:left="-75"/>
              <w:jc w:val="center"/>
              <w:rPr>
                <w:rFonts w:ascii="Times New Roman" w:hAnsi="Times New Roman" w:eastAsia="Times New Roman"/>
                <w:sz w:val="24"/>
                <w:szCs w:val="24"/>
              </w:rPr>
            </w:pPr>
            <w:r>
              <w:rPr>
                <w:rFonts w:ascii="Times New Roman" w:hAnsi="Times New Roman" w:eastAsia="Times New Roman"/>
                <w:b/>
                <w:bCs/>
                <w:sz w:val="24"/>
                <w:szCs w:val="24"/>
              </w:rPr>
              <w:t>I</w:t>
            </w:r>
          </w:p>
        </w:tc>
        <w:tc>
          <w:tcPr>
            <w:tcW w:w="8200" w:type="dxa"/>
            <w:gridSpan w:val="6"/>
            <w:shd w:val="clear" w:color="auto" w:fill="FFFFFF"/>
            <w:noWrap w:val="0"/>
            <w:vAlign w:val="top"/>
          </w:tcPr>
          <w:p>
            <w:pPr>
              <w:spacing w:after="120" w:line="240" w:lineRule="auto"/>
              <w:ind w:firstLine="567"/>
              <w:jc w:val="both"/>
              <w:rPr>
                <w:rFonts w:hint="default" w:ascii="Times New Roman" w:hAnsi="Times New Roman" w:eastAsia="Times New Roman"/>
                <w:b/>
                <w:bCs/>
                <w:sz w:val="24"/>
                <w:szCs w:val="24"/>
                <w:lang w:val="en-US"/>
              </w:rPr>
            </w:pPr>
            <w:r>
              <w:rPr>
                <w:rFonts w:hint="default" w:ascii="Times New Roman" w:hAnsi="Times New Roman" w:eastAsia="Times New Roman"/>
                <w:b/>
                <w:bCs/>
                <w:sz w:val="28"/>
                <w:szCs w:val="28"/>
                <w:lang w:val="en-US"/>
              </w:rPr>
              <w:t>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1</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Nhóm, lớp</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11</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11</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11</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2</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Số trẻ</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2</w:t>
            </w:r>
            <w:r>
              <w:rPr>
                <w:rFonts w:ascii="Times New Roman" w:hAnsi="Times New Roman" w:eastAsia="Times New Roman"/>
                <w:color w:val="0000FF"/>
                <w:sz w:val="24"/>
                <w:szCs w:val="24"/>
              </w:rPr>
              <w:t>85</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2</w:t>
            </w:r>
            <w:r>
              <w:rPr>
                <w:rFonts w:ascii="Times New Roman" w:hAnsi="Times New Roman" w:eastAsia="Times New Roman"/>
                <w:color w:val="0000FF"/>
                <w:sz w:val="24"/>
                <w:szCs w:val="24"/>
              </w:rPr>
              <w:t>90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2</w:t>
            </w:r>
            <w:r>
              <w:rPr>
                <w:rFonts w:ascii="Times New Roman" w:hAnsi="Times New Roman" w:eastAsia="Times New Roman"/>
                <w:color w:val="0000FF"/>
                <w:sz w:val="24"/>
                <w:szCs w:val="24"/>
              </w:rPr>
              <w:t>90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2</w:t>
            </w:r>
            <w:r>
              <w:rPr>
                <w:rFonts w:ascii="Times New Roman" w:hAnsi="Times New Roman" w:eastAsia="Times New Roman"/>
                <w:color w:val="0000FF"/>
                <w:sz w:val="24"/>
                <w:szCs w:val="24"/>
              </w:rPr>
              <w:t>90</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3</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Bé chuyên cần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7</w:t>
            </w:r>
            <w:r>
              <w:rPr>
                <w:rFonts w:ascii="Times New Roman" w:hAnsi="Times New Roman" w:eastAsia="Times New Roman"/>
                <w:color w:val="0000FF"/>
                <w:sz w:val="24"/>
                <w:szCs w:val="24"/>
              </w:rPr>
              <w:t>,5%</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7</w:t>
            </w:r>
            <w:r>
              <w:rPr>
                <w:rFonts w:ascii="Times New Roman" w:hAnsi="Times New Roman" w:eastAsia="Times New Roman"/>
                <w:color w:val="0000FF"/>
                <w:sz w:val="24"/>
                <w:szCs w:val="24"/>
              </w:rPr>
              <w:t>,5%</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7</w:t>
            </w:r>
            <w:r>
              <w:rPr>
                <w:rFonts w:ascii="Times New Roman" w:hAnsi="Times New Roman" w:eastAsia="Times New Roman"/>
                <w:color w:val="0000FF"/>
                <w:sz w:val="24"/>
                <w:szCs w:val="24"/>
              </w:rPr>
              <w:t>,5%</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7</w:t>
            </w:r>
            <w:r>
              <w:rPr>
                <w:rFonts w:ascii="Times New Roman" w:hAnsi="Times New Roman" w:eastAsia="Times New Roman"/>
                <w:color w:val="0000FF"/>
                <w:sz w:val="24"/>
                <w:szCs w:val="24"/>
              </w:rPr>
              <w:t>,5%</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7</w:t>
            </w:r>
            <w:r>
              <w:rPr>
                <w:rFonts w:ascii="Times New Roman" w:hAnsi="Times New Roman" w:eastAsia="Times New Roman"/>
                <w:color w:val="0000FF"/>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961" w:type="dxa"/>
            <w:shd w:val="clear" w:color="auto" w:fill="FFFFFF"/>
            <w:noWrap w:val="0"/>
            <w:tcMar>
              <w:top w:w="75" w:type="dxa"/>
              <w:left w:w="75" w:type="dxa"/>
              <w:bottom w:w="75" w:type="dxa"/>
              <w:right w:w="75" w:type="dxa"/>
            </w:tcMar>
            <w:vAlign w:val="top"/>
          </w:tcPr>
          <w:p>
            <w:pPr>
              <w:spacing w:after="0"/>
              <w:ind w:firstLine="66"/>
              <w:rPr>
                <w:rFonts w:ascii="Times New Roman" w:hAnsi="Times New Roman" w:eastAsia="Times New Roman"/>
                <w:sz w:val="28"/>
                <w:szCs w:val="28"/>
              </w:rPr>
            </w:pPr>
            <w:r>
              <w:rPr>
                <w:rFonts w:ascii="Times New Roman" w:hAnsi="Times New Roman" w:eastAsia="Times New Roman"/>
                <w:sz w:val="28"/>
                <w:szCs w:val="28"/>
              </w:rPr>
              <w:t>Bé khỏe: Cân nặng, chiều cao</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8</w:t>
            </w:r>
            <w:r>
              <w:rPr>
                <w:rFonts w:ascii="Times New Roman" w:hAnsi="Times New Roman" w:eastAsia="Times New Roman"/>
                <w:color w:val="0000FF"/>
                <w:sz w:val="24"/>
                <w:szCs w:val="24"/>
              </w:rPr>
              <w:t>%</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8</w:t>
            </w:r>
            <w:r>
              <w:rPr>
                <w:rFonts w:ascii="Times New Roman" w:hAnsi="Times New Roman" w:eastAsia="Times New Roman"/>
                <w:color w:val="0000FF"/>
                <w:sz w:val="24"/>
                <w:szCs w:val="24"/>
              </w:rPr>
              <w:t>%</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8</w:t>
            </w:r>
            <w:r>
              <w:rPr>
                <w:rFonts w:ascii="Times New Roman" w:hAnsi="Times New Roman" w:eastAsia="Times New Roman"/>
                <w:color w:val="0000FF"/>
                <w:sz w:val="24"/>
                <w:szCs w:val="24"/>
              </w:rPr>
              <w:t>%</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8</w:t>
            </w:r>
            <w:r>
              <w:rPr>
                <w:rFonts w:ascii="Times New Roman" w:hAnsi="Times New Roman" w:eastAsia="Times New Roman"/>
                <w:color w:val="0000FF"/>
                <w:sz w:val="24"/>
                <w:szCs w:val="24"/>
              </w:rPr>
              <w:t>%</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r>
              <w:rPr>
                <w:rFonts w:ascii="Times New Roman" w:hAnsi="Times New Roman" w:eastAsia="Times New Roman"/>
                <w:color w:val="0000FF"/>
                <w:sz w:val="24"/>
                <w:szCs w:val="24"/>
                <w:lang w:val="vi-VN"/>
              </w:rPr>
              <w:t>8</w:t>
            </w:r>
            <w:r>
              <w:rPr>
                <w:rFonts w:ascii="Times New Roman" w:hAnsi="Times New Roman" w:eastAsia="Times New Roman"/>
                <w:color w:val="0000FF"/>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Bé ngoan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98%</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98%</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98%</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98%</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0"/>
              <w:ind w:left="-75"/>
              <w:jc w:val="center"/>
              <w:rPr>
                <w:rFonts w:ascii="Times New Roman" w:hAnsi="Times New Roman" w:eastAsia="Times New Roman"/>
                <w:sz w:val="24"/>
                <w:szCs w:val="24"/>
              </w:rPr>
            </w:pPr>
            <w:r>
              <w:rPr>
                <w:rFonts w:ascii="Times New Roman" w:hAnsi="Times New Roman" w:eastAsia="Times New Roman"/>
                <w:sz w:val="24"/>
                <w:szCs w:val="24"/>
              </w:rPr>
              <w:t>6</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Bé đạt chuẩn GD</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96,7</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96,7</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96,7</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96,7</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wAfter w:w="0" w:type="auto"/>
        </w:trPr>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b/>
                <w:bCs/>
                <w:sz w:val="24"/>
                <w:szCs w:val="24"/>
              </w:rPr>
              <w:t>II</w:t>
            </w:r>
          </w:p>
        </w:tc>
        <w:tc>
          <w:tcPr>
            <w:tcW w:w="8200" w:type="dxa"/>
            <w:gridSpan w:val="6"/>
            <w:shd w:val="clear" w:color="auto" w:fill="FFFFFF"/>
            <w:noWrap w:val="0"/>
            <w:vAlign w:val="top"/>
          </w:tcPr>
          <w:p>
            <w:pPr>
              <w:spacing w:after="120"/>
              <w:ind w:firstLine="143"/>
              <w:jc w:val="center"/>
              <w:rPr>
                <w:rFonts w:hint="default" w:ascii="Times New Roman" w:hAnsi="Times New Roman" w:eastAsia="Times New Roman"/>
                <w:b/>
                <w:bCs/>
                <w:sz w:val="24"/>
                <w:szCs w:val="24"/>
                <w:lang w:val="en-US"/>
              </w:rPr>
            </w:pPr>
            <w:r>
              <w:rPr>
                <w:rFonts w:hint="default" w:ascii="Times New Roman" w:hAnsi="Times New Roman" w:eastAsia="Times New Roman"/>
                <w:b/>
                <w:bCs/>
                <w:sz w:val="24"/>
                <w:szCs w:val="24"/>
                <w:lang w:val="en-US"/>
              </w:rPr>
              <w:t>Cán bộ quản lý, giáo viên, nhân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1</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CBQL</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64" w:hRule="atLeast"/>
        </w:trPr>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2</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Giáo viên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18</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20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20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25</w:t>
            </w:r>
          </w:p>
        </w:tc>
        <w:tc>
          <w:tcPr>
            <w:tcW w:w="1135" w:type="dxa"/>
            <w:shd w:val="clear" w:color="auto" w:fill="FFFFFF"/>
            <w:noWrap w:val="0"/>
            <w:vAlign w:val="top"/>
          </w:tcPr>
          <w:p>
            <w:pPr>
              <w:spacing w:after="0"/>
              <w:ind w:firstLine="143"/>
              <w:jc w:val="center"/>
              <w:rPr>
                <w:color w:val="0000FF"/>
                <w:sz w:val="24"/>
                <w:szCs w:val="24"/>
              </w:rPr>
            </w:pPr>
            <w:r>
              <w:rPr>
                <w:rFonts w:ascii="Times New Roman" w:hAnsi="Times New Roman" w:eastAsia="Times New Roman"/>
                <w:color w:val="0000FF"/>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14" w:hRule="atLeast"/>
        </w:trPr>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3</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Nhân viên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color w:val="0000FF"/>
                <w:sz w:val="24"/>
                <w:szCs w:val="24"/>
              </w:rPr>
            </w:pPr>
            <w:r>
              <w:rPr>
                <w:rFonts w:ascii="Times New Roman" w:hAnsi="Times New Roman" w:eastAsia="Times New Roman"/>
                <w:color w:val="0000FF"/>
                <w:sz w:val="24"/>
                <w:szCs w:val="24"/>
              </w:rPr>
              <w:t>4</w:t>
            </w:r>
          </w:p>
        </w:tc>
        <w:tc>
          <w:tcPr>
            <w:tcW w:w="1135" w:type="dxa"/>
            <w:shd w:val="clear" w:color="auto" w:fill="FFFFFF"/>
            <w:noWrap w:val="0"/>
            <w:vAlign w:val="top"/>
          </w:tcPr>
          <w:p>
            <w:pPr>
              <w:spacing w:after="0"/>
              <w:ind w:firstLine="143"/>
              <w:jc w:val="center"/>
              <w:rPr>
                <w:color w:val="0000FF"/>
                <w:sz w:val="24"/>
                <w:szCs w:val="24"/>
              </w:rPr>
            </w:pPr>
            <w:r>
              <w:rPr>
                <w:rFonts w:ascii="Times New Roman" w:hAnsi="Times New Roman" w:eastAsia="Times New Roman"/>
                <w:color w:val="0000FF"/>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4</w:t>
            </w:r>
          </w:p>
        </w:tc>
        <w:tc>
          <w:tcPr>
            <w:tcW w:w="1961" w:type="dxa"/>
            <w:shd w:val="clear" w:color="auto" w:fill="FFFFFF"/>
            <w:noWrap w:val="0"/>
            <w:tcMar>
              <w:top w:w="75" w:type="dxa"/>
              <w:left w:w="75" w:type="dxa"/>
              <w:bottom w:w="75" w:type="dxa"/>
              <w:right w:w="75" w:type="dxa"/>
            </w:tcMar>
            <w:vAlign w:val="top"/>
          </w:tcPr>
          <w:p>
            <w:pPr>
              <w:spacing w:after="0"/>
              <w:ind w:firstLine="66"/>
              <w:rPr>
                <w:rFonts w:ascii="Times New Roman" w:hAnsi="Times New Roman" w:eastAsia="Times New Roman"/>
                <w:sz w:val="28"/>
                <w:szCs w:val="28"/>
              </w:rPr>
            </w:pPr>
            <w:r>
              <w:rPr>
                <w:rFonts w:ascii="Times New Roman" w:hAnsi="Times New Roman" w:eastAsia="Times New Roman"/>
                <w:sz w:val="28"/>
                <w:szCs w:val="28"/>
              </w:rPr>
              <w:t>Trình độ GV đạt chuẩn %</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5</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rPr>
                <w:rFonts w:ascii="Times New Roman" w:hAnsi="Times New Roman" w:eastAsia="Times New Roman"/>
                <w:sz w:val="28"/>
                <w:szCs w:val="28"/>
              </w:rPr>
            </w:pPr>
            <w:r>
              <w:rPr>
                <w:rFonts w:ascii="Times New Roman" w:hAnsi="Times New Roman" w:eastAsia="Times New Roman"/>
                <w:sz w:val="28"/>
                <w:szCs w:val="28"/>
              </w:rPr>
              <w:t>Trình độ GV đạt/chuẩn %</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jc w:val="center"/>
              <w:rPr>
                <w:color w:val="0000FF"/>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jc w:val="center"/>
              <w:rPr>
                <w:color w:val="0000FF"/>
              </w:rPr>
            </w:pPr>
            <w:r>
              <w:rPr>
                <w:rFonts w:ascii="Times New Roman" w:hAnsi="Times New Roman" w:eastAsia="Times New Roman"/>
                <w:color w:val="0000FF"/>
                <w:sz w:val="24"/>
                <w:szCs w:val="24"/>
              </w:rPr>
              <w:t>100%</w:t>
            </w:r>
          </w:p>
        </w:tc>
        <w:tc>
          <w:tcPr>
            <w:tcW w:w="1276" w:type="dxa"/>
            <w:shd w:val="clear" w:color="auto" w:fill="FFFFFF"/>
            <w:noWrap w:val="0"/>
            <w:tcMar>
              <w:top w:w="75" w:type="dxa"/>
              <w:left w:w="75" w:type="dxa"/>
              <w:bottom w:w="75" w:type="dxa"/>
              <w:right w:w="75" w:type="dxa"/>
            </w:tcMar>
            <w:vAlign w:val="top"/>
          </w:tcPr>
          <w:p>
            <w:pPr>
              <w:jc w:val="center"/>
              <w:rPr>
                <w:color w:val="0000FF"/>
              </w:rPr>
            </w:pPr>
            <w:r>
              <w:rPr>
                <w:rFonts w:ascii="Times New Roman" w:hAnsi="Times New Roman" w:eastAsia="Times New Roman"/>
                <w:color w:val="0000FF"/>
                <w:sz w:val="24"/>
                <w:szCs w:val="24"/>
              </w:rPr>
              <w:t>100%</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6</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rPr>
                <w:rFonts w:ascii="Times New Roman" w:hAnsi="Times New Roman" w:eastAsia="Times New Roman"/>
                <w:sz w:val="28"/>
                <w:szCs w:val="28"/>
              </w:rPr>
            </w:pPr>
            <w:r>
              <w:rPr>
                <w:rFonts w:ascii="Times New Roman" w:hAnsi="Times New Roman" w:eastAsia="Times New Roman"/>
                <w:sz w:val="28"/>
                <w:szCs w:val="28"/>
              </w:rPr>
              <w:t>GVDG cấp tỉnh</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1</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1</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7</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jc w:val="both"/>
              <w:rPr>
                <w:rFonts w:ascii="Times New Roman" w:hAnsi="Times New Roman" w:eastAsia="Times New Roman"/>
                <w:sz w:val="28"/>
                <w:szCs w:val="28"/>
              </w:rPr>
            </w:pPr>
            <w:r>
              <w:rPr>
                <w:rFonts w:ascii="Times New Roman" w:hAnsi="Times New Roman" w:eastAsia="Times New Roman"/>
                <w:sz w:val="28"/>
                <w:szCs w:val="28"/>
              </w:rPr>
              <w:t>GVDG cấp huyện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8</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jc w:val="both"/>
              <w:rPr>
                <w:rFonts w:ascii="Times New Roman" w:hAnsi="Times New Roman" w:eastAsia="Times New Roman"/>
                <w:sz w:val="28"/>
                <w:szCs w:val="28"/>
              </w:rPr>
            </w:pPr>
            <w:r>
              <w:rPr>
                <w:rFonts w:ascii="Times New Roman" w:hAnsi="Times New Roman" w:eastAsia="Times New Roman"/>
                <w:sz w:val="28"/>
                <w:szCs w:val="28"/>
              </w:rPr>
              <w:t>GV dạy giỏi cấp trường</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1</w:t>
            </w:r>
            <w:r>
              <w:rPr>
                <w:rFonts w:ascii="Times New Roman" w:hAnsi="Times New Roman" w:eastAsia="Times New Roman"/>
                <w:color w:val="0000FF"/>
                <w:sz w:val="24"/>
                <w:szCs w:val="24"/>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1</w:t>
            </w:r>
            <w:r>
              <w:rPr>
                <w:rFonts w:ascii="Times New Roman" w:hAnsi="Times New Roman" w:eastAsia="Times New Roman"/>
                <w:color w:val="0000FF"/>
                <w:sz w:val="24"/>
                <w:szCs w:val="24"/>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1</w:t>
            </w:r>
            <w:r>
              <w:rPr>
                <w:rFonts w:ascii="Times New Roman" w:hAnsi="Times New Roman" w:eastAsia="Times New Roman"/>
                <w:color w:val="0000FF"/>
                <w:sz w:val="24"/>
                <w:szCs w:val="24"/>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lang w:val="vi-VN"/>
              </w:rPr>
              <w:t>1</w:t>
            </w:r>
            <w:r>
              <w:rPr>
                <w:rFonts w:ascii="Times New Roman" w:hAnsi="Times New Roman" w:eastAsia="Times New Roman"/>
                <w:color w:val="0000FF"/>
                <w:sz w:val="24"/>
                <w:szCs w:val="24"/>
              </w:rPr>
              <w:t>4</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rPr>
                <w:rFonts w:ascii="Times New Roman" w:hAnsi="Times New Roman" w:eastAsia="Times New Roman"/>
                <w:sz w:val="28"/>
                <w:szCs w:val="28"/>
              </w:rPr>
            </w:pPr>
            <w:r>
              <w:rPr>
                <w:rFonts w:ascii="Times New Roman" w:hAnsi="Times New Roman" w:eastAsia="Times New Roman"/>
                <w:sz w:val="28"/>
                <w:szCs w:val="28"/>
              </w:rPr>
              <w:t>Sáng kiến cấp huyện</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4</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lang w:val="vi-VN"/>
              </w:rPr>
            </w:pPr>
            <w:r>
              <w:rPr>
                <w:rFonts w:ascii="Times New Roman" w:hAnsi="Times New Roman" w:eastAsia="Times New Roman"/>
                <w:color w:val="0000FF"/>
                <w:sz w:val="24"/>
                <w:szCs w:val="24"/>
                <w:lang w:val="vi-VN"/>
              </w:rPr>
              <w:t>4</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1961" w:type="dxa"/>
            <w:shd w:val="clear" w:color="auto" w:fill="FFFFFF"/>
            <w:noWrap w:val="0"/>
            <w:tcMar>
              <w:top w:w="75" w:type="dxa"/>
              <w:left w:w="75" w:type="dxa"/>
              <w:bottom w:w="75" w:type="dxa"/>
              <w:right w:w="75" w:type="dxa"/>
            </w:tcMar>
            <w:vAlign w:val="top"/>
          </w:tcPr>
          <w:p>
            <w:pPr>
              <w:spacing w:after="0" w:line="240" w:lineRule="auto"/>
              <w:ind w:firstLine="66"/>
              <w:rPr>
                <w:rFonts w:ascii="Times New Roman" w:hAnsi="Times New Roman" w:eastAsia="Times New Roman"/>
                <w:sz w:val="28"/>
                <w:szCs w:val="28"/>
              </w:rPr>
            </w:pPr>
            <w:r>
              <w:rPr>
                <w:rFonts w:ascii="Times New Roman" w:hAnsi="Times New Roman" w:eastAsia="Times New Roman"/>
                <w:sz w:val="28"/>
                <w:szCs w:val="28"/>
              </w:rPr>
              <w:t>Sáng kiến cấp trường</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8</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9</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12</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Đạt CSTĐCS</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2</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2</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2</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c>
          <w:tcPr>
            <w:tcW w:w="1135" w:type="dxa"/>
            <w:shd w:val="clear" w:color="auto" w:fill="FFFFFF"/>
            <w:noWrap w:val="0"/>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9" w:type="dxa"/>
            <w:shd w:val="clear" w:color="auto" w:fill="FFFFFF"/>
            <w:noWrap w:val="0"/>
            <w:tcMar>
              <w:top w:w="75" w:type="dxa"/>
              <w:left w:w="75" w:type="dxa"/>
              <w:bottom w:w="75" w:type="dxa"/>
              <w:right w:w="75" w:type="dxa"/>
            </w:tcMar>
            <w:vAlign w:val="top"/>
          </w:tcPr>
          <w:p>
            <w:pPr>
              <w:spacing w:after="120"/>
              <w:ind w:left="-75"/>
              <w:jc w:val="center"/>
              <w:rPr>
                <w:rFonts w:ascii="Times New Roman" w:hAnsi="Times New Roman" w:eastAsia="Times New Roman"/>
                <w:sz w:val="24"/>
                <w:szCs w:val="24"/>
              </w:rPr>
            </w:pPr>
            <w:r>
              <w:rPr>
                <w:rFonts w:ascii="Times New Roman" w:hAnsi="Times New Roman" w:eastAsia="Times New Roman"/>
                <w:sz w:val="24"/>
                <w:szCs w:val="24"/>
              </w:rPr>
              <w:t>13</w:t>
            </w:r>
          </w:p>
        </w:tc>
        <w:tc>
          <w:tcPr>
            <w:tcW w:w="1961" w:type="dxa"/>
            <w:shd w:val="clear" w:color="auto" w:fill="FFFFFF"/>
            <w:noWrap w:val="0"/>
            <w:tcMar>
              <w:top w:w="75" w:type="dxa"/>
              <w:left w:w="75" w:type="dxa"/>
              <w:bottom w:w="75" w:type="dxa"/>
              <w:right w:w="75" w:type="dxa"/>
            </w:tcMar>
            <w:vAlign w:val="top"/>
          </w:tcPr>
          <w:p>
            <w:pPr>
              <w:spacing w:after="0"/>
              <w:ind w:firstLine="66"/>
              <w:jc w:val="both"/>
              <w:rPr>
                <w:rFonts w:ascii="Times New Roman" w:hAnsi="Times New Roman" w:eastAsia="Times New Roman"/>
                <w:sz w:val="28"/>
                <w:szCs w:val="28"/>
              </w:rPr>
            </w:pPr>
            <w:r>
              <w:rPr>
                <w:rFonts w:ascii="Times New Roman" w:hAnsi="Times New Roman" w:eastAsia="Times New Roman"/>
                <w:sz w:val="28"/>
                <w:szCs w:val="28"/>
              </w:rPr>
              <w:t>Đạt LĐTT</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10/21</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12/23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12/23</w:t>
            </w:r>
          </w:p>
        </w:tc>
        <w:tc>
          <w:tcPr>
            <w:tcW w:w="1276" w:type="dxa"/>
            <w:shd w:val="clear" w:color="auto" w:fill="FFFFFF"/>
            <w:noWrap w:val="0"/>
            <w:tcMar>
              <w:top w:w="75" w:type="dxa"/>
              <w:left w:w="75" w:type="dxa"/>
              <w:bottom w:w="75" w:type="dxa"/>
              <w:right w:w="75" w:type="dxa"/>
            </w:tcMar>
            <w:vAlign w:val="top"/>
          </w:tcPr>
          <w:p>
            <w:pPr>
              <w:spacing w:after="0"/>
              <w:ind w:firstLine="143"/>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14/28</w:t>
            </w:r>
          </w:p>
        </w:tc>
        <w:tc>
          <w:tcPr>
            <w:tcW w:w="1135" w:type="dxa"/>
            <w:shd w:val="clear" w:color="auto" w:fill="FFFFFF"/>
            <w:noWrap w:val="0"/>
            <w:vAlign w:val="top"/>
          </w:tcPr>
          <w:p>
            <w:pPr>
              <w:spacing w:after="0"/>
              <w:ind w:firstLine="64"/>
              <w:jc w:val="center"/>
              <w:rPr>
                <w:rFonts w:ascii="Times New Roman" w:hAnsi="Times New Roman" w:eastAsia="Times New Roman"/>
                <w:color w:val="0000FF"/>
                <w:sz w:val="24"/>
                <w:szCs w:val="24"/>
              </w:rPr>
            </w:pPr>
            <w:r>
              <w:rPr>
                <w:rFonts w:ascii="Times New Roman" w:hAnsi="Times New Roman" w:eastAsia="Times New Roman"/>
                <w:color w:val="0000FF"/>
                <w:sz w:val="24"/>
                <w:szCs w:val="24"/>
              </w:rPr>
              <w:t>14/28</w:t>
            </w:r>
          </w:p>
        </w:tc>
      </w:tr>
    </w:tbl>
    <w:p>
      <w:pPr>
        <w:shd w:val="clear" w:color="auto" w:fill="FFFFFF"/>
        <w:spacing w:before="120"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color w:val="000000"/>
          <w:sz w:val="28"/>
          <w:szCs w:val="28"/>
          <w:shd w:val="clear" w:color="auto" w:fill="FFFFFF"/>
        </w:rPr>
        <w:t>* </w:t>
      </w:r>
      <w:r>
        <w:rPr>
          <w:rFonts w:ascii="Times New Roman" w:hAnsi="Times New Roman" w:eastAsia="Times New Roman"/>
          <w:b/>
          <w:bCs/>
          <w:iCs/>
          <w:color w:val="000000"/>
          <w:sz w:val="28"/>
          <w:szCs w:val="28"/>
          <w:shd w:val="clear" w:color="auto" w:fill="FFFFFF"/>
        </w:rPr>
        <w:t>Quy mô và loại hình giáo dục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Nâng cao chất lượng 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Pr>
          <w:rFonts w:ascii="Times New Roman" w:hAnsi="Times New Roman" w:eastAsia="Times New Roman"/>
          <w:color w:val="000000"/>
          <w:sz w:val="28"/>
          <w:szCs w:val="28"/>
          <w:lang w:val="en-GB"/>
        </w:rPr>
        <w:t xml:space="preserve">danh hiệu trường tiến tiến xuất sắc cấp tỉnh,cờ thi đua xuất sắc của Bộ, của Tỉnh, Bằng Khen của tỉnh,  </w:t>
      </w:r>
      <w:r>
        <w:rPr>
          <w:rFonts w:ascii="Times New Roman" w:hAnsi="Times New Roman" w:eastAsia="Times New Roman"/>
          <w:color w:val="000000"/>
          <w:sz w:val="28"/>
          <w:szCs w:val="28"/>
          <w:lang w:val="vi-VN"/>
        </w:rPr>
        <w:t>với một số mô hình điển hình về giáo dục chất lượng cao.</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Phát triển qui mô trường, lớp tinh gọn và chất lượng cao.</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Giải pháp thực hiện</w:t>
      </w:r>
    </w:p>
    <w:p>
      <w:pPr>
        <w:shd w:val="clear" w:color="auto" w:fill="FFFFFF"/>
        <w:spacing w:after="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 Từng bước sắp xếp đội ngũ CB-GV-NV hợp lý theo hướng trẻ hóa đội ngũ giáo viên gắn với việc nâng cao chất lượng, đổi mới phương pháp chăm sóc, giáo </w:t>
      </w:r>
    </w:p>
    <w:p>
      <w:pPr>
        <w:shd w:val="clear" w:color="auto" w:fill="FFFFFF"/>
        <w:spacing w:after="120" w:line="240" w:lineRule="auto"/>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dục trẻ theo quan điểm giáo dục lấy trẻ làm trung tâm, bổ sung hoặc mở rộng số giáo viên dạy năng khiếu, kỹ năng cho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Nâng cao chất lượng chăm sóc, giáo dục trẻ, tạo ra chất lượng vượt trội so với các trường mầm non trên địa bàn.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Tiếp tục tham mưu xây dựng cơ sở vật chất, trang thiết bị, phương tiện đáp ứng yêu cầu chăm sóc, giáo dục trẻ.</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Phổ biến rộng rãi kế hoạch phát triển giáo dục tới toàn thể cán bộ, giáo viên, nhân viên nhà trường, phụ huynh học sinh và các tổ chức, cá nhân quan tâm tới nhà trường nhằm huy động mọi nguồn lực cùng chăm lo phát triển nhà trường.</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Tổ chức triển khai kế hoạch giáo dục và thống nhất thực hiện trong tập thể hội đồng sư phạm, phân công trách nhiệm, quán triệt theo dõi thực hiện tới từng cán bộ, giáo viên, nhân viên. Thành lập ban kiểm tra và đánh giá thực hiện kế hoạch trong từng năm học; tổ chức đánh giá rút kinh nghiệm định kì, năm học và giai đoạn để kịp thời có những điều chỉnh hợp lý.</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1.2. Nâng cao chất lượng CS-ND-GD trẻ</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 Nhiệm vụ:</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Nâng cao chất lượng chăm sóc, nuôi dưỡng, giáo dục trẻ, giúp trẻ phát triển một cách toàn diện về thể chất, tình cảm, trí tuệ, thẩm mỹ, hình thành những yếu tố đầu tiên của nhân cách, chuẩn bị cho trẻ vào lớp một; hình thành và phát triển ở trẻ những kỹ năng sống cần thiết phù hợp với lứa tuổi…</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vi-VN"/>
        </w:rPr>
        <w:t>- Đổi mới phương pháp dạy học theo quan điểm giáo dục lấy trẻ làm trung tâm; tích cực ứng dụng công nghệ thông tin vào công tác chăm sóc, giáo trẻ.</w:t>
      </w:r>
    </w:p>
    <w:p>
      <w:pPr>
        <w:shd w:val="clear" w:color="auto" w:fill="FFFFFF"/>
        <w:spacing w:after="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vi-VN"/>
        </w:rPr>
        <w:t xml:space="preserve">- Thực hiện lồng ghép tích hợp các nội dung chuyên đề đã và đang triển khai như: giáo dục kỹ năng sống cho trẻ, giáo dục bảo vệ môi trường, sử dụng năng lượng tiết kiệm, học tập và làm theo tư tưởng, đạo đức, phong cách Hồ Chí Minh, </w:t>
      </w:r>
    </w:p>
    <w:p>
      <w:pPr>
        <w:shd w:val="clear" w:color="auto" w:fill="FFFFFF"/>
        <w:spacing w:after="120" w:line="24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giáo dục an toàn giao thông cho trẻ…</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 Giải pháp:</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Hàng năm xây dựng kế hoạch bồi dưỡng thường xuyên theo các mô đun và thực hiện việc bồi dưỡng có chất lượng trong đó chú trọng tới các mô đun ưu tiên và các chuyên đề hàng năm đã triển khai. Bồi dưỡng chuyên môn cho giáo viên bằng nhiều hình thức: Tham gia học nâng cao trình độ chuyên môn trên chuẩn, dự các lớp bỗi dưỡng hè, dự thao giảng cụm, trường, dự giờ bạn, tổ chức và tham gia hội thi giáo viên giỏi các cấp, đăng ký dạy tốt...</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Thực hiện có hiệu quả các cuộc vận động và các phong trào thi đua của các ban, ngành triển khai, gắn với chủ đề của từng năm học. Đẩy mạnh các phong trào thi đua trong nhà trường như: thao giảng chuyên đề, viết sáng kiến, thi giáo viên dạy giỏi, làm đồ dùng đồ chơi tự tạo từ nguyên vật liệu thải bỏ... Phấn đấu đạt nhiều giáo viên dạy giỏi các cấp và đạt nhiều sáng kiến có giá trị được vận dụng vào thực tiễn.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Thực hiện tốt chương trình giáo dục mầm non theo phương pháp đổi mới, tổ chức các hoạt động giáo dục linh hoạt, sáng tạo theo hướng tích hợp của từng chủ đề, phù hợp với lứa tuổi; nâng cao chất lượng chăm sóc, giáo dục trẻ theo quan điểm giáo dục lấy trẻ làm trung tâm; xây dựng môi trường giáo dục trong và ngoài lớp đa dạng, phong phú và hấp dẫn trẻ để thu hút sự hứng thú, kích thích tính tích cực hoạt động, khám phá của trẻ, tận dụng mọi cơ hội cho trẻ thực hành trải nghiệm ở mọi nơi, mọi lúc.</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Thực hiện tốt công tác chăm sóc, bảo vệ sức khỏe, đảm bảo an toàn tuyệt đối cho trẻ cả về thể chất và tinh thần; tăng cường phòng chống tai nạn, thương tích trong nhà trường; thực hiện tốt công tác vệ sinh an toàn thực phẩm, vệ sinh môi trường, vệ sinh phòng dịch kịp thời cho trẻ; nâng cao chất lượng bữa ăn cho trẻ, đảm bảo nhu cầu dinh dưỡng cân đối và hợp lý; tổ chức thực hiện đúng chế độ ăn-ngủ của trẻ theo yêu cầu từng độ tuổi; thực hiện khám sức khỏe định kỳ, cân, đo, theo dõi sức khỏe trẻ bằng biểu đồ phát triển đầy đủ.</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Đẩy mạnh công tác tuyên truyền, giáo dục, phổ biến kiến thức về chăm sóc, giáo dục, nuôi dưỡng trẻ theo khoa học và huy động các nguồn lực cùng chăm lo phát triển giáo dục mầm non trong các bậc cha mẹ và cộng đồng. Tích cực vận động, phối hợp với các bậc phụ huynh trong công tác chăm sóc, giáo dục trẻ, nâng cao chất lượng bữa ăn cho trẻ, có biện pháp phòng chống trẻ suy dinh dưỡng, trẻ béo phì nhằm hạn chế tối đa tỉ lệ trẻ duy dinh dưỡng, trẻ béo phì.</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Tăng cường công tác kiểm tra, giám sát nhằm chấn chỉnh và tư vấn điều chỉnh kịp thời những nội dung, phương pháp thiếu khả thi và chưa hiệu quả.</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Từng bước đưa vào dạy năng khiếu cho trẻ: Tin học, ngoại ngữ, nhạc họa, thể dục nhịp điệu...</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color w:val="000000"/>
          <w:sz w:val="28"/>
          <w:szCs w:val="28"/>
          <w:shd w:val="clear" w:color="auto" w:fill="FFFFFF"/>
        </w:rPr>
        <w:t>2.</w:t>
      </w:r>
      <w:r>
        <w:rPr>
          <w:rFonts w:ascii="Times New Roman" w:hAnsi="Times New Roman" w:eastAsia="Times New Roman"/>
          <w:color w:val="000000"/>
          <w:sz w:val="28"/>
          <w:szCs w:val="28"/>
          <w:shd w:val="clear" w:color="auto" w:fill="FFFFFF"/>
        </w:rPr>
        <w:t> </w:t>
      </w:r>
      <w:r>
        <w:rPr>
          <w:rFonts w:ascii="Times New Roman" w:hAnsi="Times New Roman" w:eastAsia="Times New Roman"/>
          <w:b/>
          <w:bCs/>
          <w:color w:val="000000"/>
          <w:sz w:val="28"/>
          <w:szCs w:val="28"/>
          <w:shd w:val="clear" w:color="auto" w:fill="FFFFFF"/>
        </w:rPr>
        <w:t>Chiến lược phát triển đội ngũ CB-GV-NV</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2.1. Mục tiêu phát triển đội ngũ cán bộ, viên chức</w:t>
      </w:r>
    </w:p>
    <w:p>
      <w:pPr>
        <w:shd w:val="clear" w:color="auto" w:fill="FFFFFF"/>
        <w:spacing w:after="0" w:line="240" w:lineRule="auto"/>
        <w:ind w:firstLine="567"/>
        <w:jc w:val="both"/>
        <w:rPr>
          <w:rFonts w:ascii="Times New Roman" w:hAnsi="Times New Roman" w:eastAsia="Times New Roman"/>
          <w:color w:val="000000"/>
          <w:sz w:val="28"/>
          <w:szCs w:val="28"/>
          <w:shd w:val="clear" w:color="auto" w:fill="FFFFFF"/>
        </w:rPr>
      </w:pPr>
      <w:r>
        <w:rPr>
          <w:rFonts w:ascii="Times New Roman" w:hAnsi="Times New Roman" w:eastAsia="Times New Roman"/>
          <w:color w:val="000000"/>
          <w:sz w:val="28"/>
          <w:szCs w:val="28"/>
          <w:shd w:val="clear" w:color="auto" w:fill="FFFFFF"/>
        </w:rPr>
        <w:t>Mục tiêu phát triển đến năm 20</w:t>
      </w:r>
      <w:r>
        <w:rPr>
          <w:rFonts w:ascii="Times New Roman" w:hAnsi="Times New Roman" w:eastAsia="Times New Roman"/>
          <w:color w:val="000000"/>
          <w:sz w:val="28"/>
          <w:szCs w:val="28"/>
          <w:shd w:val="clear" w:color="auto" w:fill="FFFFFF"/>
          <w:lang w:val="vi-VN"/>
        </w:rPr>
        <w:t>2</w:t>
      </w:r>
      <w:r>
        <w:rPr>
          <w:rFonts w:ascii="Times New Roman" w:hAnsi="Times New Roman" w:eastAsia="Times New Roman"/>
          <w:color w:val="000000"/>
          <w:sz w:val="28"/>
          <w:szCs w:val="28"/>
          <w:shd w:val="clear" w:color="auto" w:fill="FFFFFF"/>
        </w:rPr>
        <w:t xml:space="preserve">5 đội ngũ cán bộ quản lý, giáo viên phấn đấu đạt: 100% CBQL-GV-NV có trình độ chuyên môn trên chuẩn, 100% giáo viên biết ứng dụng  công nghệ thông tin; 80% GV có trình độ lý luận chính trị sơ cấp trở lên </w:t>
      </w:r>
    </w:p>
    <w:p>
      <w:pPr>
        <w:shd w:val="clear" w:color="auto" w:fill="FFFFFF"/>
        <w:spacing w:after="120" w:line="24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w:t>
      </w:r>
      <w:r>
        <w:rPr>
          <w:rFonts w:ascii="Times New Roman" w:hAnsi="Times New Roman" w:eastAsia="Times New Roman"/>
          <w:color w:val="000000"/>
          <w:sz w:val="28"/>
          <w:szCs w:val="28"/>
          <w:shd w:val="clear" w:color="auto" w:fill="FFFFFF"/>
          <w:lang w:val="vi-VN"/>
        </w:rPr>
        <w:t>0</w:t>
      </w:r>
      <w:r>
        <w:rPr>
          <w:rFonts w:ascii="Times New Roman" w:hAnsi="Times New Roman" w:eastAsia="Times New Roman"/>
          <w:color w:val="000000"/>
          <w:sz w:val="28"/>
          <w:szCs w:val="28"/>
          <w:shd w:val="clear" w:color="auto" w:fill="FFFFFF"/>
        </w:rPr>
        <w:t>3 CBQL đạt trung cấp trở lên).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Đánh giá chuẩn Cán bộ quản lý hằng năm xếp loại khá trở lên 100%</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xml:space="preserve">+ Đánh giá chuẩn nghề nghiệp giáo viên xếp loại khá 10%, </w:t>
      </w:r>
      <w:r>
        <w:rPr>
          <w:rFonts w:ascii="Times New Roman" w:hAnsi="Times New Roman" w:eastAsia="Times New Roman"/>
          <w:color w:val="000000"/>
          <w:sz w:val="28"/>
          <w:szCs w:val="28"/>
          <w:shd w:val="clear" w:color="auto" w:fill="FFFFFF"/>
          <w:lang w:val="vi-VN"/>
        </w:rPr>
        <w:t>tốt</w:t>
      </w:r>
      <w:r>
        <w:rPr>
          <w:rFonts w:ascii="Times New Roman" w:hAnsi="Times New Roman" w:eastAsia="Times New Roman"/>
          <w:color w:val="000000"/>
          <w:sz w:val="28"/>
          <w:szCs w:val="28"/>
          <w:shd w:val="clear" w:color="auto" w:fill="FFFFFF"/>
        </w:rPr>
        <w:t xml:space="preserve"> 90%,</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Có ít nhất 80% giáo viên đạt giáo viên dạy giỏi cấp trường, 20% giáo viên đạt giáo viên dạy giỏi cấp huyện trở lên.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Phát triển đảng viên hằng năm trong nhà trường từ 1-2 đảng viên. 100% đảng viên hoàn thành tốt nhiệm vụ.</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2.2. Nhiệm vụ</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mẫu mực. Đoàn kết, tâm huyết, gắn bó với nhà trường, hợp tác, chia sẻ, giúp đỡ nhau cùng tiến bộ.</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2.3. Giải pháp:</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rPr>
      </w:pPr>
      <w:r>
        <w:rPr>
          <w:rFonts w:ascii="Times New Roman" w:hAnsi="Times New Roman" w:eastAsia="Times New Roman"/>
          <w:color w:val="000000"/>
          <w:sz w:val="28"/>
          <w:szCs w:val="28"/>
          <w:shd w:val="clear" w:color="auto" w:fill="FFFFFF"/>
        </w:rPr>
        <w:t>- Tăng cường công tác tham mưu xin tuyển giáo viên, nhân viên hợp đồng đảm bảo đủ định biên theo quy định, thực hiện công tác bồi dưỡng gắn với tự bồi dưỡng của từng CB,GV một cách hiệu quả.</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Nâng cao tinh thần trách nhiệm, nắm bắt và triển khai kịp thời, thực hiện có hiệu quả các công văn chỉ đạo của lãnh đạo các cấp. Tích cực tự học, tự bồi dưỡng nâng cao nghiệp vụ chuyên môn và rèn luyện, tu dưỡng phẩm chất, đạo đức nhà giáo đáp ứng yêu cầu mới hiện nay; luôn đổi mới công tác chỉ đạo, có kỹ năng xây dựng kế hoạch hoạt động và tổ chức thực hiện phù hợp đặc điểm tình hình của nhà trường.</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Xây dựng đội ngũ giáo viên có phẩm chất, đạo đức và năng lực chuyên môn vững vàng. Giáo viên không ngừng nêu cao tinh thần tự học, tự rèn luyện nâng cao trình độ chuyên môn nghiệp vụ, Tin học, Nhạc, Họa v.v đáp ứng chương trình giáo dục mầm non. Mỗi giáo viên có bài báo cáo cải tiến, đổi mới phương pháp chăm sóc, giáo dục trẻ trong từng năm học. Giáo viên có kế hoạch, có kiến thức và kỹ năng chăm sóc, giáo dục riêng cho trẻ bị suy dinh dưỡng, trẻ tự kỷ, trẻ khuyết tật (nếu có). Hằng năm tổ chuyên môn có ít nhất một chuyên đề chuyên môn có tác dụng nâng cao chất lượng và hiệu quả giáo dục.</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Tổ chức các buổi giao lưu, trao đổi, chia sẻ kinh nghiệm trong việc thực hiện chương trình GDMN và các chuyên đề mới triển khai giữa các trường mầm non và giáo viên các khối, lớp trong trường với nhau. Chú trọng đổi mới nội dung, hình thức sinh hoạt tổ chuyên môn, trong đó chú trọng tới việc phát triển chương trình phù hợp với thực tế, xây dựng trường mầm non lấy trẻ làm trung tâm.</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Tăng cường tuyên truyền, giáo dục trong CB-GV thường xuyên rèn luyện đạo đức, lối sống, tuyệt đối không có những hành vi vi phạm đạo đức nhà giáo; theo dõi, ngăn chặn kịp thời các biểu hiện tiêu cực, hành vi vi phạm…</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Luôn tạo mọi điều kiện cho CB-GV đi học, tham gia đầy đủ các lớp bồi dưỡng nghiệp chuyên môn, và lý luận chính trị do các cấp, các ban ngành tổ chức; xây dựng kế hoạch bồi dưỡng thường xuyên trong nhà trường và tổ chức hướng dẫn cho giáo viên thực hiện theo kế hoạch triển khai.</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Thực hiện việc quản lý, đánh giá chất lượng đội ngũ giáo viên theo chuẩn nghề nghiệp GVMN và đánh giá chuẩn Hiệu trưởng, phó hiệu trưởng; tiếp tục triển khai kế hoạch bồi dưỡng thường xuyên trong đội ngũ CB-GV; xây dựng kế hoạch đào tạo, bồi dưỡng và quy hoạch cán bộ kế cận một cách dài hạn.</w:t>
      </w:r>
    </w:p>
    <w:p>
      <w:pPr>
        <w:shd w:val="clear" w:color="auto" w:fill="FFFFFF"/>
        <w:spacing w:after="0" w:line="240" w:lineRule="auto"/>
        <w:ind w:right="49" w:firstLine="567"/>
        <w:jc w:val="both"/>
        <w:rPr>
          <w:rFonts w:ascii="Times New Roman" w:hAnsi="Times New Roman" w:eastAsia="Times New Roman"/>
          <w:color w:val="000000"/>
          <w:sz w:val="28"/>
          <w:szCs w:val="28"/>
          <w:shd w:val="clear" w:color="auto" w:fill="FFFFFF"/>
        </w:rPr>
      </w:pPr>
      <w:r>
        <w:rPr>
          <w:rFonts w:ascii="Times New Roman" w:hAnsi="Times New Roman" w:eastAsia="Times New Roman"/>
          <w:color w:val="000000"/>
          <w:sz w:val="28"/>
          <w:szCs w:val="28"/>
          <w:shd w:val="clear" w:color="auto" w:fill="FFFFFF"/>
        </w:rPr>
        <w:t>- Rà soát lại nguồn nhân lực hiện có để tổ chức, sắp xếp đội ngũ CBVC</w:t>
      </w:r>
    </w:p>
    <w:p>
      <w:pPr>
        <w:shd w:val="clear" w:color="auto" w:fill="FFFFFF"/>
        <w:spacing w:after="120" w:line="240" w:lineRule="auto"/>
        <w:ind w:right="49"/>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 xml:space="preserve"> trong nhà trường, phân công nhiệm vụ hợp lý, tổ chức hoạt động chuyên môn, đoàn thể như: Tổ trưởng các tổ chuyên môn, tổ văn phòng phù hợp với khả năng và năng lực chuyên môn. Phân công, bố trí giáo viên dạy các nhóm, lớp phù hợp và đúng theo qui định.</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color w:val="000000"/>
          <w:sz w:val="28"/>
          <w:szCs w:val="28"/>
          <w:shd w:val="clear" w:color="auto" w:fill="FFFFFF"/>
        </w:rPr>
        <w:t>3. Xây dựng cơ sở vật chất và trang thiết bị dạy học</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3.1. Nhiệm vụ</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shd w:val="clear" w:color="auto" w:fill="FFFFFF"/>
        </w:rPr>
        <w:t>Tham mưu, đề xuất, kiến nghị xây dựng trường ra khu mới có đủ diện tích các phòng học phòng chức năng theo quy định, trang thiết bị dạy học theo hướng chuẩn hoá, hiện đại hoá theo Thông tư  13/2020. Bảo quản và sử dụng hiệu quả, lâu dài. Phấn đấu đạt tiêu chuẩn trường mầm non chuẩn quốc gia mức độ 2 vào năm học 2023-2024.</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b/>
          <w:bCs/>
          <w:iCs/>
          <w:color w:val="000000"/>
          <w:sz w:val="28"/>
          <w:szCs w:val="28"/>
          <w:shd w:val="clear" w:color="auto" w:fill="FFFFFF"/>
        </w:rPr>
        <w:t>3.2. Giải pháp</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Tiếp tục tham mưu các cấp lãnh đạo xây dựnghội trường với tổng diện tích 300m2, bổ sung hoàn thiện dần CSVC- ĐDĐC -TTBDH đảm bảo các danh mục tối thiểu theo qui định của từng độ tuổi phục vụ các hoạt động CS-GD-ND trẻ trong nhà trường.</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Xây dựng cảnh quan trường, lớp xanh - sạch - đẹp, tạo MTGD thân thiện trong trường mầm non; đảm bảo CSVC-TTBDH tối thiểu theo yêu cầu chuẩn của trường chuẩn Quốc gia; tập trung xây dựng vườn rau, bổ sung đồ chơi ngoài trời, vườn cổ tích, khu vui chơi khám phá trải nghiệm ngoài trời…đảm bảo môi trường giáo dục lấy trẻ làm trung tâm.</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Phát động giáo viên phong trào sưu tầm, làm ĐDĐC tự tạo từ nguyên vật liệu thải bỏ; bảo quản và khai thác các phương tiện, ĐDĐC-TTB hiện có đưa vào sử dụng có hiệu quả.</w:t>
      </w:r>
    </w:p>
    <w:p>
      <w:pPr>
        <w:shd w:val="clear" w:color="auto" w:fill="FFFFFF"/>
        <w:spacing w:after="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Huy động mọi nguồn lực xây dựng, mua sắm trang thiết bị theo hướng chuẩn</w:t>
      </w:r>
    </w:p>
    <w:p>
      <w:pPr>
        <w:shd w:val="clear" w:color="auto" w:fill="FFFFFF"/>
        <w:spacing w:after="120" w:line="24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quốc gia mức độ 2. Phát huy mạnh mẽ vai trò của Ban đại diện cha mẹ học sinh nhằm chăm lo, hỗ trợ vật liệu tái sử dụng để làm đồ chơi, đồ dùng học tập cho trẻ hoạt động, tạo cảnh quan môi trường xanh - sạch - đẹp trong trường mầm non.</w:t>
      </w:r>
    </w:p>
    <w:p>
      <w:pPr>
        <w:shd w:val="clear" w:color="auto" w:fill="FFFFFF"/>
        <w:spacing w:after="120" w:line="240" w:lineRule="auto"/>
        <w:ind w:firstLine="567"/>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Nhà trường chủ động trong việc sử dụng trang thiết bị các phương tiện dạy học, hiệu quả, tránh lãng phí và sử dụng không đúng mục đích. Hàng năm có kế hoạch duy tu bảo dưỡng cơ sở vật chất chống xuống cấp; tăng cường làm đồ dùng dạy học, có chế độ khuyến khích, hỗ trợ giáo viên có thành tích trong lĩnh vực này.</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rPr>
        <w:t>* Kế hoạch thực hiện lộ trình đầu tư CSVC từ 2022 - 2025 và tầm nhìn 2030:</w:t>
      </w:r>
    </w:p>
    <w:p>
      <w:pPr>
        <w:shd w:val="clear" w:color="auto" w:fill="FFFFFF"/>
        <w:spacing w:after="120" w:line="240" w:lineRule="auto"/>
        <w:ind w:firstLine="567"/>
        <w:rPr>
          <w:rFonts w:ascii="Times New Roman" w:hAnsi="Times New Roman" w:eastAsia="Times New Roman"/>
          <w:b/>
          <w:bCs/>
          <w:color w:val="000000"/>
          <w:sz w:val="28"/>
          <w:szCs w:val="28"/>
          <w:lang w:val="vi-VN"/>
        </w:rPr>
      </w:pPr>
      <w:r>
        <w:rPr>
          <w:rFonts w:ascii="Times New Roman" w:hAnsi="Times New Roman" w:eastAsia="Times New Roman"/>
          <w:b/>
          <w:bCs/>
          <w:color w:val="000000"/>
          <w:sz w:val="28"/>
          <w:szCs w:val="28"/>
          <w:lang w:val="vi-VN"/>
        </w:rPr>
        <w:t>- Năm 202</w:t>
      </w:r>
      <w:r>
        <w:rPr>
          <w:rFonts w:hint="default" w:ascii="Times New Roman" w:hAnsi="Times New Roman" w:eastAsia="Times New Roman"/>
          <w:b/>
          <w:bCs/>
          <w:color w:val="000000"/>
          <w:sz w:val="28"/>
          <w:szCs w:val="28"/>
          <w:lang w:val="en-US"/>
        </w:rPr>
        <w:t>1</w:t>
      </w:r>
      <w:r>
        <w:rPr>
          <w:rFonts w:ascii="Times New Roman" w:hAnsi="Times New Roman" w:eastAsia="Times New Roman"/>
          <w:b/>
          <w:bCs/>
          <w:color w:val="000000"/>
          <w:sz w:val="28"/>
          <w:szCs w:val="28"/>
          <w:lang w:val="vi-VN"/>
        </w:rPr>
        <w:t xml:space="preserve">: </w:t>
      </w:r>
    </w:p>
    <w:p>
      <w:pPr>
        <w:shd w:val="clear" w:color="auto" w:fill="FFFFFF"/>
        <w:spacing w:after="120" w:line="240" w:lineRule="auto"/>
        <w:ind w:firstLine="567"/>
        <w:jc w:val="both"/>
        <w:rPr>
          <w:rFonts w:ascii="Times New Roman" w:hAnsi="Times New Roman" w:eastAsia="Times New Roman"/>
          <w:bCs/>
          <w:color w:val="000000"/>
          <w:sz w:val="28"/>
          <w:szCs w:val="28"/>
          <w:lang w:val="vi-VN"/>
        </w:rPr>
      </w:pPr>
      <w:r>
        <w:rPr>
          <w:rFonts w:ascii="Times New Roman" w:hAnsi="Times New Roman" w:eastAsia="Times New Roman"/>
          <w:bCs/>
          <w:color w:val="000000"/>
          <w:sz w:val="28"/>
          <w:szCs w:val="28"/>
          <w:lang w:val="vi-VN"/>
        </w:rPr>
        <w:t>1, Đại diện cha mẹ phụ huynh bắn mai tôn 2 khu nguồn kinh phí do toàn dân ủng hộ trị giá 70.000</w:t>
      </w:r>
      <w:r>
        <w:rPr>
          <w:rFonts w:ascii="Times New Roman" w:hAnsi="Times New Roman" w:eastAsia="Times New Roman"/>
          <w:bCs/>
          <w:color w:val="000000"/>
          <w:sz w:val="28"/>
          <w:szCs w:val="28"/>
        </w:rPr>
        <w:t>VNĐ</w:t>
      </w:r>
      <w:r>
        <w:rPr>
          <w:rFonts w:ascii="Times New Roman" w:hAnsi="Times New Roman" w:eastAsia="Times New Roman"/>
          <w:bCs/>
          <w:color w:val="000000"/>
          <w:sz w:val="28"/>
          <w:szCs w:val="28"/>
          <w:lang w:val="vi-VN"/>
        </w:rPr>
        <w:t xml:space="preserve">. </w:t>
      </w:r>
    </w:p>
    <w:p>
      <w:pPr>
        <w:pStyle w:val="8"/>
        <w:numPr>
          <w:ilvl w:val="0"/>
          <w:numId w:val="1"/>
        </w:numPr>
        <w:shd w:val="clear" w:color="auto" w:fill="FFFFFF"/>
        <w:spacing w:after="120" w:line="240" w:lineRule="auto"/>
        <w:rPr>
          <w:rFonts w:ascii="Times New Roman" w:hAnsi="Times New Roman" w:eastAsia="Times New Roman"/>
          <w:b/>
          <w:bCs/>
          <w:color w:val="000000"/>
          <w:sz w:val="28"/>
          <w:szCs w:val="28"/>
          <w:lang w:val="vi-VN"/>
        </w:rPr>
      </w:pPr>
      <w:r>
        <w:rPr>
          <w:rFonts w:ascii="Times New Roman" w:hAnsi="Times New Roman" w:eastAsia="Times New Roman"/>
          <w:b/>
          <w:bCs/>
          <w:color w:val="000000"/>
          <w:sz w:val="28"/>
          <w:szCs w:val="28"/>
        </w:rPr>
        <w:t xml:space="preserve">Năm 2022: </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1, Mua sắm bổ sung thiết bị dạy học và đồ chơi ngoài trời: 40.000.000 </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2, Tủ các góc, tủ cá nhân: 30.000.000</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3, Xây dựng khu phát triển vận động: 25.000.000</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4, Sửa chửa, nâng cấp các lớp học, sân chơi: 300.000.000</w:t>
      </w:r>
      <w:r>
        <w:rPr>
          <w:rFonts w:ascii="Times New Roman" w:hAnsi="Times New Roman" w:eastAsia="Times New Roman"/>
          <w:color w:val="000000"/>
          <w:sz w:val="28"/>
          <w:szCs w:val="28"/>
        </w:rPr>
        <w:t>VNĐ</w:t>
      </w:r>
    </w:p>
    <w:p>
      <w:pPr>
        <w:pStyle w:val="8"/>
        <w:numPr>
          <w:ilvl w:val="0"/>
          <w:numId w:val="1"/>
        </w:numPr>
        <w:shd w:val="clear" w:color="auto" w:fill="FFFFFF"/>
        <w:spacing w:after="120" w:line="240" w:lineRule="auto"/>
        <w:rPr>
          <w:rFonts w:ascii="Times New Roman" w:hAnsi="Times New Roman" w:eastAsia="Times New Roman"/>
          <w:b/>
          <w:bCs/>
          <w:color w:val="000000"/>
          <w:sz w:val="28"/>
          <w:szCs w:val="28"/>
          <w:lang w:val="vi-VN"/>
        </w:rPr>
      </w:pPr>
      <w:r>
        <w:rPr>
          <w:rFonts w:ascii="Times New Roman" w:hAnsi="Times New Roman" w:eastAsia="Times New Roman"/>
          <w:b/>
          <w:bCs/>
          <w:color w:val="000000"/>
          <w:sz w:val="28"/>
          <w:szCs w:val="28"/>
        </w:rPr>
        <w:t xml:space="preserve">Năm 2023: </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1, Máy chiếu hỗ trợ dạy học: 02 lớp: 2 x 30.000.000đồng = 60.000.000</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ml:space="preserve">2, Đồ chơi ngoài trời dùng cho nhà trẻ:  </w:t>
      </w:r>
      <w:r>
        <w:rPr>
          <w:rFonts w:ascii="Times New Roman" w:hAnsi="Times New Roman" w:eastAsia="Times New Roman"/>
          <w:color w:val="000000"/>
          <w:sz w:val="28"/>
          <w:szCs w:val="28"/>
        </w:rPr>
        <w:t>1</w:t>
      </w:r>
      <w:r>
        <w:rPr>
          <w:rFonts w:ascii="Times New Roman" w:hAnsi="Times New Roman" w:eastAsia="Times New Roman"/>
          <w:color w:val="000000"/>
          <w:sz w:val="28"/>
          <w:szCs w:val="28"/>
          <w:lang w:val="vi-VN"/>
        </w:rPr>
        <w:t>5.000.000</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3, Xây dựng trường hội trường mới tổng diện tích 300m2</w:t>
      </w:r>
    </w:p>
    <w:p>
      <w:pPr>
        <w:pStyle w:val="8"/>
        <w:numPr>
          <w:ilvl w:val="0"/>
          <w:numId w:val="1"/>
        </w:numPr>
        <w:shd w:val="clear" w:color="auto" w:fill="FFFFFF"/>
        <w:spacing w:after="120" w:line="240" w:lineRule="auto"/>
        <w:rPr>
          <w:rFonts w:ascii="Times New Roman" w:hAnsi="Times New Roman" w:eastAsia="Times New Roman"/>
          <w:b/>
          <w:bCs/>
          <w:color w:val="000000"/>
          <w:sz w:val="28"/>
          <w:szCs w:val="28"/>
          <w:lang w:val="vi-VN"/>
        </w:rPr>
      </w:pPr>
      <w:r>
        <w:rPr>
          <w:rFonts w:ascii="Times New Roman" w:hAnsi="Times New Roman" w:eastAsia="Times New Roman"/>
          <w:b/>
          <w:bCs/>
          <w:color w:val="000000"/>
          <w:sz w:val="28"/>
          <w:szCs w:val="28"/>
        </w:rPr>
        <w:t xml:space="preserve">Năm 2024: </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iCs/>
          <w:color w:val="000000"/>
          <w:sz w:val="28"/>
          <w:szCs w:val="28"/>
          <w:lang w:val="vi-VN"/>
        </w:rPr>
        <w:t xml:space="preserve">1, </w:t>
      </w:r>
      <w:r>
        <w:rPr>
          <w:rFonts w:ascii="Times New Roman" w:hAnsi="Times New Roman" w:eastAsia="Times New Roman"/>
          <w:color w:val="000000"/>
          <w:sz w:val="28"/>
          <w:szCs w:val="28"/>
          <w:lang w:val="vi-VN"/>
        </w:rPr>
        <w:t>Mua sắm bổ sung thiết bị dạy học và đồ chơi ngoài trời: 30.000.000</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iCs/>
          <w:color w:val="000000"/>
          <w:sz w:val="28"/>
          <w:szCs w:val="28"/>
        </w:rPr>
      </w:pPr>
      <w:r>
        <w:rPr>
          <w:rFonts w:ascii="Times New Roman" w:hAnsi="Times New Roman" w:eastAsia="Times New Roman"/>
          <w:color w:val="000000"/>
          <w:sz w:val="28"/>
          <w:szCs w:val="28"/>
          <w:lang w:val="vi-VN"/>
        </w:rPr>
        <w:t>2, Mua thiết bị bổ xung đồ dung nấu ăn: 20.000.000</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lang w:val="vi-VN"/>
        </w:rPr>
        <w:t xml:space="preserve">- Năm 2025: </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1, Xây dựng khu chơi với nước: 20.000.000</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color w:val="000000"/>
          <w:sz w:val="28"/>
          <w:szCs w:val="28"/>
        </w:rPr>
      </w:pPr>
      <w:r>
        <w:rPr>
          <w:rFonts w:ascii="Times New Roman" w:hAnsi="Times New Roman" w:eastAsia="Times New Roman"/>
          <w:color w:val="000000"/>
          <w:sz w:val="28"/>
          <w:szCs w:val="28"/>
          <w:lang w:val="vi-VN"/>
        </w:rPr>
        <w:t xml:space="preserve">2) Đồ chơi ngoài trời cho mẫu giáo: 30.000.000 </w:t>
      </w:r>
      <w:r>
        <w:rPr>
          <w:rFonts w:ascii="Times New Roman" w:hAnsi="Times New Roman" w:eastAsia="Times New Roman"/>
          <w:color w:val="000000"/>
          <w:sz w:val="28"/>
          <w:szCs w:val="28"/>
        </w:rPr>
        <w:t>VNĐ</w:t>
      </w:r>
    </w:p>
    <w:p>
      <w:pPr>
        <w:shd w:val="clear" w:color="auto" w:fill="FFFFFF"/>
        <w:spacing w:after="120" w:line="240" w:lineRule="auto"/>
        <w:ind w:firstLine="567"/>
        <w:rPr>
          <w:rFonts w:ascii="Times New Roman" w:hAnsi="Times New Roman" w:eastAsia="Times New Roman"/>
          <w:b/>
          <w:color w:val="000000"/>
          <w:sz w:val="28"/>
          <w:szCs w:val="28"/>
          <w:lang w:val="vi-VN"/>
        </w:rPr>
      </w:pPr>
      <w:r>
        <w:rPr>
          <w:rFonts w:ascii="Times New Roman" w:hAnsi="Times New Roman" w:eastAsia="Times New Roman"/>
          <w:b/>
          <w:color w:val="000000"/>
          <w:sz w:val="28"/>
          <w:szCs w:val="28"/>
          <w:lang w:val="vi-VN"/>
        </w:rPr>
        <w:t>- Tầm nhìn 2030:</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1, Xây dựng khu phát triển vận động: 50.000.000</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2, Lắp điều hòa các phòng ban: 50.000.000</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3, Mua sắm bổ sung đồ dùng, đồ chơi: 50.000.000</w:t>
      </w:r>
      <w:r>
        <w:rPr>
          <w:rFonts w:ascii="Times New Roman" w:hAnsi="Times New Roman" w:eastAsia="Times New Roman"/>
          <w:color w:val="000000"/>
          <w:sz w:val="28"/>
          <w:szCs w:val="28"/>
        </w:rPr>
        <w:t>VNĐ</w:t>
      </w:r>
      <w:r>
        <w:rPr>
          <w:rFonts w:ascii="Times New Roman" w:hAnsi="Times New Roman" w:eastAsia="Times New Roman"/>
          <w:color w:val="000000"/>
          <w:sz w:val="28"/>
          <w:szCs w:val="28"/>
          <w:lang w:val="vi-VN"/>
        </w:rPr>
        <w:t>.</w:t>
      </w:r>
    </w:p>
    <w:p>
      <w:pPr>
        <w:shd w:val="clear" w:color="auto" w:fill="FFFFFF"/>
        <w:spacing w:after="120" w:line="240" w:lineRule="auto"/>
        <w:ind w:firstLine="567"/>
        <w:rPr>
          <w:rFonts w:ascii="Times New Roman" w:hAnsi="Times New Roman" w:eastAsia="Times New Roman"/>
          <w:color w:val="000000"/>
          <w:sz w:val="28"/>
          <w:szCs w:val="28"/>
          <w:lang w:val="vi-VN"/>
        </w:rPr>
      </w:pPr>
      <w:r>
        <w:rPr>
          <w:rFonts w:ascii="Times New Roman" w:hAnsi="Times New Roman" w:eastAsia="Times New Roman"/>
          <w:b/>
          <w:bCs/>
          <w:color w:val="000000"/>
          <w:sz w:val="28"/>
          <w:szCs w:val="28"/>
          <w:lang w:val="vi-VN"/>
        </w:rPr>
        <w:t>4. Nâng cao hiệu lực, hiệu quả công tác quản lý</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shd w:val="clear" w:color="auto" w:fill="FFFFFF"/>
          <w:lang w:val="vi-VN"/>
        </w:rPr>
        <w:t>4.1. Nhiệm vụ</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Tiếp tục đổi mới công tác quản lý, lưu trữ và sử dụng hồ sơ sổ sách trong nhà trường, đảm bảo tinh gọn và hiệu quả. Thực hiện việc đánh giá đội ngũ theo chuẩn nghề nghiệp và theo Nghị định số 56/2015/NĐ-CP ngày 9/6/2015 của Chính phủ về phân loại, đánh giá cán bộ, công chức, viên chức đảm bảo đúng thực chất.</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Đẩy mạnh cải cách hành chính,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Xây dựng kế hoạch kiểm tra nội bộ của nhà trường cụ thể, phù hợp với tình hình thực tế và kế hoạch kiểm tra của từng cá nhân Hiệu trưởng, P.Hiệu trưởng, tổ trưởng rõ ràng; tổ chức phối hợp thực hiện có hiệu quả.</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Hằng năm kiện toàn ban kiểm tra nội bộ nhà trường, tổ chức kiểm tra các hoạt động chuyên môn trong nhà trường theo định kỳ, báo trước, đột xuất theo qui định của Ngành và thực tế của nhà trường, có nhận xét, đánh giá xếp loại, tuyên dương và xử lý kịp thời; lập đẩy đủ hồ sơ chuyên môn từ Ban giám hiệu đến tổ chuyên môn và giáo viên giảng dạy; Lưu trữ hồ sơ quản lý nhà trường đầy đủ và khoa học.</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Tổ chức quản lý hành chính trong nhà trường đảm bảo thực hiện đúng qui chế hành chính Nhà nước và Điều lệ trường mầm non do Bộ GD&amp;ĐT ban hành. Mạng lưới tổ chức nhà trường đầy đủ mang tính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 Thực hiện đúng nguyên tắc, chế độ quản lý tài chính, kế toán, tài sản.</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b/>
          <w:bCs/>
          <w:iCs/>
          <w:color w:val="000000"/>
          <w:sz w:val="28"/>
          <w:szCs w:val="28"/>
          <w:lang w:val="vi-VN"/>
        </w:rPr>
        <w:t>4.2. Giải pháp</w:t>
      </w:r>
    </w:p>
    <w:p>
      <w:pPr>
        <w:shd w:val="clear" w:color="auto" w:fill="FFFFFF"/>
        <w:spacing w:after="120" w:line="240" w:lineRule="auto"/>
        <w:ind w:right="49"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vi-VN"/>
        </w:rPr>
        <w:t>- Chỉ đạo giáo viên tăng cường học hỏi, khai thác, sử dụng và ứng dụng công nghệ thông tin trong thiết kế và tổ chức các hoạt động giáo dục, nhất là hướng dẫn trẻ thực hiện trò chơi kidsmart, góp phần đổi mới phương pháp CS-ND-GD trẻ; thực hiện tốt các phần mềm dinh dưỡng trong xây dựng và cân đối khẩu phần ăn cho trẻ và các phần mềm quản lý khác cho hoạt động giáo dục mầm non.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Tăng cường chỉ đạo, kiểm tra, giám sát các thành viên trong hội đồng tự đánh giá của nhà trường thực hiện các điều kiện đảm bảo chất lượng giáo dục. Đẩy mạnh việc ứng dụng công nghệ thông tin vào công tác KĐCLGD. Sử dụng phần mềm kiểm định chất lượng để thực hiện công tác tự đánh giá chất lượng trường mầm non.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-Tăng cường các hình thức kiểm tra, dự giờ các hoạt động trên lớp: đột xuất , định kỳ, báo trước nhất là kiểm tra đột xuất, đi sâu kiểm tra, hướng dẫn việc thực hiện chương trình GDMN mới ở các độ tuổi, nhất là những vấn đề giáo viên còn nhiều hạn chế; kịp thời góp ý, điều chỉnh, bổ sung cho giáo viên thực hiện.</w:t>
      </w:r>
    </w:p>
    <w:p>
      <w:pPr>
        <w:shd w:val="clear" w:color="auto" w:fill="FFFFFF"/>
        <w:spacing w:after="120" w:line="240" w:lineRule="auto"/>
        <w:ind w:right="240"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Phân công, phối hợp giữa Ban giám hiệu, tổ chức công đoàn, tổ trưởng các bộ phận và y tế trường học kiểm tra, giám sát các hoạt động theo chức năng nhiệm vụ được giao.</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Tăng cường công tác quản lý tài chính, quản lý tốt nguồn thu-chi, chủ động trong quản lý kế hoạch tài chính; tiết kiệm các khoản chi phí để tập trung tài chính cho các hoạt động phát triển của nhà trường; tăng cường công tác kiểm tra, giám sát nội bộ về tài chính, hoạch toán minh bạch các nguồn thu, chi để nâng cao chất lượng, hiệu quả công tác tài chính.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Thực hiện niêm yết, công khai kịp thời các nội dung theo qui định.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color w:val="000000"/>
          <w:sz w:val="28"/>
          <w:szCs w:val="28"/>
          <w:lang w:val="nl-NL"/>
        </w:rPr>
        <w:t>5. Quan hệ với cộng đồng</w:t>
      </w:r>
      <w:r>
        <w:rPr>
          <w:rFonts w:ascii="Times New Roman" w:hAnsi="Times New Roman" w:eastAsia="Times New Roman"/>
          <w:color w:val="000000"/>
          <w:sz w:val="28"/>
          <w:szCs w:val="28"/>
          <w:lang w:val="nl-NL"/>
        </w:rPr>
        <w:t>:</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Tham mưu, phối hợp chặt chẽ với cấp ủy Đảng, chính quyền địa phương về công tác phát triển đảng viên trong nhà trường; tích cực phối hợp thực hiện công tác PCGDMN cho trẻ năm tuổi</w:t>
      </w:r>
    </w:p>
    <w:p>
      <w:pPr>
        <w:pStyle w:val="7"/>
        <w:shd w:val="clear" w:color="auto" w:fill="FFFFFF"/>
        <w:spacing w:before="120" w:beforeAutospacing="0" w:after="120" w:afterAutospacing="0"/>
        <w:ind w:firstLine="567"/>
        <w:jc w:val="both"/>
        <w:rPr>
          <w:rFonts w:ascii="Helvetica" w:hAnsi="Helvetica" w:cs="Helvetica"/>
          <w:color w:val="000000"/>
          <w:sz w:val="28"/>
          <w:szCs w:val="28"/>
          <w:lang w:val="nl-NL"/>
        </w:rPr>
      </w:pPr>
      <w:r>
        <w:rPr>
          <w:color w:val="000000"/>
          <w:sz w:val="28"/>
          <w:szCs w:val="28"/>
          <w:shd w:val="clear" w:color="auto" w:fill="FFFFFF"/>
          <w:lang w:val="nl-NL"/>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 xây dựng môi trường giáo dục lành mạnh và an toàn.</w:t>
      </w:r>
    </w:p>
    <w:p>
      <w:pPr>
        <w:pStyle w:val="7"/>
        <w:shd w:val="clear" w:color="auto" w:fill="FFFFFF"/>
        <w:spacing w:before="120" w:beforeAutospacing="0" w:after="120" w:afterAutospacing="0"/>
        <w:ind w:firstLine="567"/>
        <w:jc w:val="both"/>
        <w:rPr>
          <w:color w:val="000000"/>
          <w:sz w:val="28"/>
          <w:szCs w:val="28"/>
          <w:shd w:val="clear" w:color="auto" w:fill="FFFFFF"/>
          <w:lang w:val="nl-NL"/>
        </w:rPr>
      </w:pPr>
      <w:r>
        <w:rPr>
          <w:color w:val="000000"/>
          <w:sz w:val="28"/>
          <w:szCs w:val="28"/>
          <w:shd w:val="clear" w:color="auto" w:fill="FFFFFF"/>
          <w:lang w:val="nl-NL"/>
        </w:rPr>
        <w:t>Tôn vinh các nhà hảo tâm, các doanh nghiệp, cha mẹ học sinh đã đóng góp xuất sắc cho sự nghiệp giáo dục của nhà trường.</w:t>
      </w:r>
    </w:p>
    <w:p>
      <w:pPr>
        <w:pStyle w:val="7"/>
        <w:shd w:val="clear" w:color="auto" w:fill="FFFFFF"/>
        <w:spacing w:before="120" w:beforeAutospacing="0" w:after="120" w:afterAutospacing="0"/>
        <w:ind w:firstLine="567"/>
        <w:jc w:val="both"/>
        <w:rPr>
          <w:rFonts w:ascii="Helvetica" w:hAnsi="Helvetica" w:cs="Helvetica"/>
          <w:color w:val="000000"/>
          <w:sz w:val="28"/>
          <w:szCs w:val="28"/>
          <w:lang w:val="nl-NL"/>
        </w:rPr>
      </w:pPr>
      <w:r>
        <w:rPr>
          <w:b/>
          <w:bCs/>
          <w:i/>
          <w:iCs/>
          <w:color w:val="000000"/>
          <w:sz w:val="28"/>
          <w:szCs w:val="28"/>
          <w:shd w:val="clear" w:color="auto" w:fill="FFFFFF"/>
          <w:lang w:val="nl-NL"/>
        </w:rPr>
        <w:t>* Hội cha mẹ học sinh</w:t>
      </w:r>
    </w:p>
    <w:p>
      <w:pPr>
        <w:pStyle w:val="7"/>
        <w:shd w:val="clear" w:color="auto" w:fill="FFFFFF"/>
        <w:spacing w:before="0" w:beforeAutospacing="0" w:after="0" w:afterAutospacing="0"/>
        <w:ind w:firstLine="567"/>
        <w:jc w:val="both"/>
        <w:rPr>
          <w:rFonts w:ascii="Helvetica" w:hAnsi="Helvetica" w:cs="Helvetica"/>
          <w:color w:val="000000"/>
          <w:sz w:val="28"/>
          <w:szCs w:val="28"/>
          <w:lang w:val="nl-NL"/>
        </w:rPr>
      </w:pPr>
      <w:r>
        <w:rPr>
          <w:color w:val="000000"/>
          <w:sz w:val="28"/>
          <w:szCs w:val="28"/>
          <w:shd w:val="clear" w:color="auto" w:fill="FFFFFF"/>
          <w:lang w:val="nl-NL"/>
        </w:rPr>
        <w:t>Tăng cường giáo dục gia đình, phối kết hợp chặt chẽ với nhà trường và các lực lượng giáo dục khác trong việc chăm lo giáo dục mầm non.</w:t>
      </w:r>
    </w:p>
    <w:p>
      <w:pPr>
        <w:pStyle w:val="7"/>
        <w:shd w:val="clear" w:color="auto" w:fill="FFFFFF"/>
        <w:spacing w:before="0" w:beforeAutospacing="0" w:after="120" w:afterAutospacing="0"/>
        <w:jc w:val="both"/>
        <w:rPr>
          <w:rFonts w:ascii="Helvetica" w:hAnsi="Helvetica" w:cs="Helvetica"/>
          <w:color w:val="000000"/>
          <w:sz w:val="28"/>
          <w:szCs w:val="28"/>
          <w:lang w:val="nl-NL"/>
        </w:rPr>
      </w:pPr>
      <w:r>
        <w:rPr>
          <w:color w:val="000000"/>
          <w:sz w:val="28"/>
          <w:szCs w:val="28"/>
          <w:shd w:val="clear" w:color="auto" w:fill="FFFFFF"/>
          <w:lang w:val="nl-NL"/>
        </w:rPr>
        <w:t>Hỗ trợ nhân lực, vật lực, cùng với nhà trường tuyên truyền, vận động các bậc phụ huynh, các tổ chức xã hội, các nhà hảo tâm góp phần thực hiện mục tiêu của kế hoạch chiến lược của nhà trường.</w:t>
      </w:r>
    </w:p>
    <w:p>
      <w:pPr>
        <w:shd w:val="clear" w:color="auto" w:fill="FFFFFF"/>
        <w:spacing w:after="120" w:line="240" w:lineRule="auto"/>
        <w:ind w:firstLine="567"/>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V. TỔ CHỨC THỰC HIỆN, KIỂM TRA, ĐÁNH GIÁ KẾT QUẢ</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1. Tổ chức thực hiện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1.1. Phổ biến kế hoạch</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 xml:space="preserve">Kế hoạch chiến lược được phổ biến rộng rãi đến toàn thể cán bộ, giáo viên, nhân viên, phụ huynh học sinh, chính quyền địa phương và các tổ chức ban ngành, </w:t>
      </w:r>
    </w:p>
    <w:p>
      <w:pPr>
        <w:shd w:val="clear" w:color="auto" w:fill="FFFFFF"/>
        <w:spacing w:after="120" w:line="240" w:lineRule="auto"/>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đoàn thể, các tổ chức cá nhân quan tâm đến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1.2. Xây dựng lộ trình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Giai đoạn 1: </w:t>
      </w:r>
      <w:r>
        <w:rPr>
          <w:rFonts w:ascii="Times New Roman" w:hAnsi="Times New Roman" w:eastAsia="Times New Roman"/>
          <w:color w:val="000000"/>
          <w:sz w:val="28"/>
          <w:szCs w:val="28"/>
          <w:shd w:val="clear" w:color="auto" w:fill="FFFFFF"/>
          <w:lang w:val="nl-NL"/>
        </w:rPr>
        <w:t>Từ năm 2021-2022</w:t>
      </w:r>
    </w:p>
    <w:p>
      <w:pPr>
        <w:shd w:val="clear" w:color="auto" w:fill="FFFFFF"/>
        <w:spacing w:after="120" w:line="240" w:lineRule="auto"/>
        <w:ind w:firstLine="567"/>
        <w:jc w:val="both"/>
        <w:rPr>
          <w:rFonts w:ascii="Times New Roman" w:hAnsi="Times New Roman" w:eastAsia="Times New Roman"/>
          <w:color w:val="000000"/>
          <w:spacing w:val="-4"/>
          <w:sz w:val="28"/>
          <w:szCs w:val="28"/>
          <w:lang w:val="nl-NL"/>
        </w:rPr>
      </w:pPr>
      <w:r>
        <w:rPr>
          <w:rFonts w:ascii="Times New Roman" w:hAnsi="Times New Roman" w:eastAsia="Times New Roman"/>
          <w:color w:val="000000"/>
          <w:sz w:val="28"/>
          <w:szCs w:val="28"/>
          <w:shd w:val="clear" w:color="auto" w:fill="FFFFFF"/>
          <w:lang w:val="nl-NL"/>
        </w:rPr>
        <w:t xml:space="preserve">- Xây dựng chiến lược phát triển trường Mầm non Hạ Lễ giai đoạn </w:t>
      </w:r>
      <w:r>
        <w:rPr>
          <w:rFonts w:ascii="Times New Roman" w:hAnsi="Times New Roman" w:eastAsia="Times New Roman"/>
          <w:color w:val="000000"/>
          <w:spacing w:val="-4"/>
          <w:sz w:val="28"/>
          <w:szCs w:val="28"/>
          <w:shd w:val="clear" w:color="auto" w:fill="FFFFFF"/>
          <w:lang w:val="nl-NL"/>
        </w:rPr>
        <w:t>2021-2022 triển khai đến toàn thể cán bộ, giáo viên, nhân viên nắm bắt và thực hiện.</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 Tuyên truyền trên các phương tiện thông tin đại chúng, thu thập ý kiến đóng góp, bổ sung về chiến lược phát triển nhà trường.</w:t>
      </w:r>
    </w:p>
    <w:p>
      <w:pPr>
        <w:shd w:val="clear" w:color="auto" w:fill="FFFFFF"/>
        <w:spacing w:after="120" w:line="240" w:lineRule="auto"/>
        <w:ind w:firstLine="567"/>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Triển khai thực hiện kế hoạch chi tiết theo từng năm học.</w:t>
      </w:r>
    </w:p>
    <w:p>
      <w:pPr>
        <w:shd w:val="clear" w:color="auto" w:fill="FFFFFF"/>
        <w:spacing w:after="120" w:line="240" w:lineRule="auto"/>
        <w:ind w:right="49"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lang w:val="nl-NL"/>
        </w:rPr>
        <w:t>Tiếp tục tham mưu các cấp lãnh đạo xin kinh phí đầu tư xây dựng, sửa chữa, bổ sung CSVC trong nhà trường, từng bước đáp ứng CSVC theo yêu cầu phát triển của giáo dục mầm non trong giai đoạn tiếp theo.</w:t>
      </w:r>
    </w:p>
    <w:p>
      <w:pPr>
        <w:shd w:val="clear" w:color="auto" w:fill="FFFFFF"/>
        <w:spacing w:after="120" w:line="240" w:lineRule="auto"/>
        <w:ind w:firstLine="567"/>
        <w:jc w:val="both"/>
        <w:rPr>
          <w:rFonts w:ascii="Times New Roman" w:hAnsi="Times New Roman" w:eastAsia="Times New Roman"/>
          <w:color w:val="000000"/>
          <w:sz w:val="28"/>
          <w:szCs w:val="28"/>
          <w:lang w:val="vi-VN"/>
        </w:rPr>
      </w:pPr>
      <w:r>
        <w:rPr>
          <w:rFonts w:ascii="Times New Roman" w:hAnsi="Times New Roman" w:eastAsia="Times New Roman"/>
          <w:color w:val="000000"/>
          <w:sz w:val="28"/>
          <w:szCs w:val="28"/>
          <w:shd w:val="clear" w:color="auto" w:fill="FFFFFF"/>
          <w:lang w:val="nl-NL"/>
        </w:rPr>
        <w:t>-</w:t>
      </w:r>
      <w:r>
        <w:rPr>
          <w:rFonts w:ascii="Times New Roman" w:hAnsi="Times New Roman" w:eastAsia="Times New Roman"/>
          <w:color w:val="000000"/>
          <w:sz w:val="28"/>
          <w:szCs w:val="28"/>
          <w:shd w:val="clear" w:color="auto" w:fill="FFFFFF"/>
          <w:lang w:val="vi-VN"/>
        </w:rPr>
        <w:t xml:space="preserve"> T</w:t>
      </w:r>
      <w:r>
        <w:rPr>
          <w:rFonts w:ascii="Times New Roman" w:hAnsi="Times New Roman" w:eastAsia="Times New Roman"/>
          <w:color w:val="000000"/>
          <w:sz w:val="28"/>
          <w:szCs w:val="28"/>
          <w:shd w:val="clear" w:color="auto" w:fill="FFFFFF"/>
          <w:lang w:val="nl-NL"/>
        </w:rPr>
        <w:t xml:space="preserve">iếp tục xây dựng cơ sở vật chất, trang thiết bị, các phương tiện đáp ứng yêu cầu chăm sóc, giáo dục trẻ và phấn đấu </w:t>
      </w:r>
      <w:r>
        <w:rPr>
          <w:rFonts w:ascii="Times New Roman" w:hAnsi="Times New Roman" w:eastAsia="Times New Roman"/>
          <w:color w:val="000000"/>
          <w:sz w:val="28"/>
          <w:szCs w:val="28"/>
          <w:shd w:val="clear" w:color="auto" w:fill="FFFFFF"/>
          <w:lang w:val="vi-VN"/>
        </w:rPr>
        <w:t>xây dựng trường mầm non đạt chuẩn</w:t>
      </w:r>
      <w:r>
        <w:rPr>
          <w:rFonts w:ascii="Times New Roman" w:hAnsi="Times New Roman" w:eastAsia="Times New Roman"/>
          <w:color w:val="000000"/>
          <w:sz w:val="28"/>
          <w:szCs w:val="28"/>
          <w:shd w:val="clear" w:color="auto" w:fill="FFFFFF"/>
          <w:lang w:val="nl-NL"/>
        </w:rPr>
        <w:t xml:space="preserve"> quốc gia</w:t>
      </w:r>
      <w:r>
        <w:rPr>
          <w:rFonts w:ascii="Times New Roman" w:hAnsi="Times New Roman" w:eastAsia="Times New Roman"/>
          <w:color w:val="000000"/>
          <w:sz w:val="28"/>
          <w:szCs w:val="28"/>
          <w:shd w:val="clear" w:color="auto" w:fill="FFFFFF"/>
          <w:lang w:val="vi-VN"/>
        </w:rPr>
        <w:t xml:space="preserve"> mức độ </w:t>
      </w:r>
      <w:r>
        <w:rPr>
          <w:rFonts w:ascii="Times New Roman" w:hAnsi="Times New Roman" w:eastAsia="Times New Roman"/>
          <w:color w:val="000000"/>
          <w:sz w:val="28"/>
          <w:szCs w:val="28"/>
          <w:shd w:val="clear" w:color="auto" w:fill="FFFFFF"/>
          <w:lang w:val="nl-NL"/>
        </w:rPr>
        <w:t>2</w:t>
      </w:r>
      <w:r>
        <w:rPr>
          <w:rFonts w:ascii="Times New Roman" w:hAnsi="Times New Roman" w:eastAsia="Times New Roman"/>
          <w:color w:val="000000"/>
          <w:sz w:val="28"/>
          <w:szCs w:val="28"/>
          <w:shd w:val="clear" w:color="auto" w:fill="FFFFFF"/>
          <w:lang w:val="vi-VN"/>
        </w:rPr>
        <w:t>.</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 Giai đoạn 2: </w:t>
      </w:r>
      <w:r>
        <w:rPr>
          <w:rFonts w:ascii="Times New Roman" w:hAnsi="Times New Roman" w:eastAsia="Times New Roman"/>
          <w:color w:val="000000"/>
          <w:sz w:val="28"/>
          <w:szCs w:val="28"/>
          <w:shd w:val="clear" w:color="auto" w:fill="FFFFFF"/>
          <w:lang w:val="nl-NL"/>
        </w:rPr>
        <w:t>Từ năm 2023-2025</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Đẩy mạnh cải cách hành chính, đổi mới công tác quản lý, giáo dục;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Từng bước bổ sung hoàn thiện dần CSVC- ĐDĐC –TTBDH đảm bảo các danh mục tối thiểu theo qui định của từng độ tuổi phục vụ các hoạt động CS-GD-ND trẻ trong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Xây dựng cảnh quan trường, lớp xanh- sạch- đẹp, tạo MTGD thân thiện trong trường mầm non; đảm bảo CSVC-TTBDH tối thiểu theo yêu cầu chuẩn của trường chuẩn quốc gia mức độ 2; tập trung xây dựng, cải tạo sân trường, các khu vui chơi ngoài trời…đảm bảo môi trường giáo dục lấy trẻ làm trung tâm.</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 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mẫu mực. Đoàn kết, tâm huyết, gắn bó với nhà trường, hợp tác, chia sẻ, giúp đỡ nhau cùng tiến bộ.</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 Tiếp cận tốt với các phương tiện, thiết bị dạy học tiên tiến. Phát triển qui mô trường, lớp tinh gọn và chất lượng.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Tham mưu cách cấp lãnh đạo địa phương quy hoạch trường lớp, xây dựng hội trường với tổng diện tích 300 m2</w:t>
      </w:r>
    </w:p>
    <w:p>
      <w:pPr>
        <w:shd w:val="clear" w:color="auto" w:fill="FFFFFF"/>
        <w:spacing w:after="120" w:line="240" w:lineRule="auto"/>
        <w:ind w:firstLine="567"/>
        <w:jc w:val="both"/>
        <w:rPr>
          <w:rFonts w:ascii="Times New Roman" w:hAnsi="Times New Roman" w:eastAsia="Times New Roman"/>
          <w:color w:val="000000"/>
          <w:spacing w:val="-6"/>
          <w:sz w:val="28"/>
          <w:szCs w:val="28"/>
          <w:shd w:val="clear" w:color="auto" w:fill="FFFFFF"/>
          <w:lang w:val="nl-NL"/>
        </w:rPr>
      </w:pPr>
      <w:r>
        <w:rPr>
          <w:rFonts w:ascii="Times New Roman" w:hAnsi="Times New Roman" w:eastAsia="Times New Roman"/>
          <w:color w:val="000000"/>
          <w:spacing w:val="-6"/>
          <w:sz w:val="28"/>
          <w:szCs w:val="28"/>
          <w:shd w:val="clear" w:color="auto" w:fill="FFFFFF"/>
          <w:lang w:val="nl-NL"/>
        </w:rPr>
        <w:t>- Tổ chức tổng kết kinh nghiệm và xây dựng kế hoạch chiến lược 5 năm tiếp theo.</w:t>
      </w:r>
    </w:p>
    <w:p>
      <w:pPr>
        <w:pStyle w:val="7"/>
        <w:spacing w:before="0" w:beforeAutospacing="0" w:after="120" w:afterAutospacing="0"/>
        <w:ind w:firstLine="567"/>
        <w:jc w:val="both"/>
        <w:rPr>
          <w:color w:val="000000"/>
          <w:sz w:val="28"/>
          <w:szCs w:val="28"/>
          <w:shd w:val="clear" w:color="auto" w:fill="FFFFFF"/>
          <w:lang w:val="nl-NL"/>
        </w:rPr>
      </w:pPr>
      <w:r>
        <w:rPr>
          <w:b/>
          <w:bCs/>
          <w:color w:val="000000"/>
          <w:sz w:val="28"/>
          <w:szCs w:val="28"/>
          <w:shd w:val="clear" w:color="auto" w:fill="FFFFFF"/>
          <w:lang w:val="nl-NL"/>
        </w:rPr>
        <w:t>* Tầm nhìn đến 2030</w:t>
      </w:r>
      <w:r>
        <w:rPr>
          <w:color w:val="000000"/>
          <w:sz w:val="28"/>
          <w:szCs w:val="28"/>
          <w:shd w:val="clear" w:color="auto" w:fill="FFFFFF"/>
          <w:lang w:val="nl-NL"/>
        </w:rPr>
        <w:t>:</w:t>
      </w:r>
    </w:p>
    <w:p>
      <w:pPr>
        <w:pStyle w:val="7"/>
        <w:spacing w:before="0" w:beforeAutospacing="0" w:after="120" w:afterAutospacing="0"/>
        <w:ind w:firstLine="567"/>
        <w:jc w:val="both"/>
        <w:rPr>
          <w:color w:val="000000"/>
          <w:sz w:val="28"/>
          <w:szCs w:val="28"/>
          <w:shd w:val="clear" w:color="auto" w:fill="FFFFFF"/>
          <w:lang w:val="nl-NL"/>
        </w:rPr>
      </w:pPr>
      <w:r>
        <w:rPr>
          <w:color w:val="000000"/>
          <w:sz w:val="28"/>
          <w:szCs w:val="28"/>
          <w:shd w:val="clear" w:color="auto" w:fill="FFFFFF"/>
          <w:lang w:val="nl-NL"/>
        </w:rPr>
        <w:t>Giữ vững danh hiệu trường đạt kiểm định chất lượng giáo dục mức độ 3 và chuẩn quốc gia mức độ 2.</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Cơ sở vật chất: Xây dựng đầy đủ các khối phòng học, phòng chức năng đảm bảo công tác dạy và học. Mua sắm trang thiết bị theo thông tư 02/BDG-ĐT bổ sung cho các lớp.</w:t>
      </w:r>
    </w:p>
    <w:p>
      <w:pPr>
        <w:pStyle w:val="7"/>
        <w:spacing w:before="0" w:beforeAutospacing="0" w:after="120" w:afterAutospacing="0"/>
        <w:ind w:firstLine="567"/>
        <w:jc w:val="both"/>
        <w:rPr>
          <w:color w:val="000000"/>
          <w:sz w:val="28"/>
          <w:szCs w:val="28"/>
          <w:lang w:val="nl-NL"/>
        </w:rPr>
      </w:pPr>
      <w:r>
        <w:rPr>
          <w:color w:val="000000"/>
          <w:sz w:val="28"/>
          <w:szCs w:val="28"/>
          <w:lang w:val="nl-NL"/>
        </w:rPr>
        <w:t>Lắp đặt hệ thống báo động an ninh để xử lý các tình huống khẩn cấp, xây dựng khu vui chơi và phát triển thể chất liên hoàn ở sân trường.</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100% Giáo viên đạt trình độ trên chuẩn; 100% Cán bộ quản lý đạt trình độ Đại học; 100% giáo viên được xếp loại Khá chuẩn nghề nghiệp GVMN trở lên; 100% CBQL được đánh giá xếp loại đạt từ Khá trở lên; 100% CBGVNV được đánh giá xếp loại viên chức cuối năm từ hoàn thành tốt nhiệm vụ trở lên.</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Công tác huy động trẻ 5 tuổi: Phấn đấu duy trì và huy động đạt chỉ tiêu 100% trẻ 5 tuổi ra lớp và hoàn thành CTGDMNTNT. Huy động trẻ từ 3-5 tuổi đạt từ 95% trở lên. Nhà trẻ đạt 40%</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 xml:space="preserve">Chi bộ Đảng và đoàn thể: Phấn đấu kết nạp 01 Đảng viên/năm. </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Chi bộ: Hoàn thành tốt nhiệm vụ trở lên. 100% Đảng viên hoàn thành tốt nhiệm vụ trở lên. Hàng năm có 02 Đảng viên hoàn thành xuất sắc nhiệm vụ.</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Công đoàn - Chi đoàn: Hoàn thành xuất sắc nhiệm vụ.</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Giáo viên giỏi: Cấp trường 90%, huyện 30%, Tỉnh: 10%.</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Chất lượng chăm sóc - nuôi dưỡng: Các lớp thực hiện chương trình GDMN. Bé ngoan đạt: 98%, chuyên cần đạt 96% trở lên riêng khối 5 tuổi đạt 97% trở lên. Sức khỏe bình thường: 96% trở lên; SDD Nhẹ và Thấp còi dưới 1,5%. 100% trẻ Khối 5-6 tuổi hoàn thành chương trình GDMN. 100% trẻ được đảm bảo an toàn về thể chất lẫn tinh thần.</w:t>
      </w:r>
    </w:p>
    <w:p>
      <w:pPr>
        <w:pStyle w:val="7"/>
        <w:spacing w:before="0" w:beforeAutospacing="0" w:after="120" w:afterAutospacing="0"/>
        <w:ind w:firstLine="567"/>
        <w:jc w:val="both"/>
        <w:rPr>
          <w:color w:val="000000"/>
          <w:spacing w:val="2"/>
          <w:sz w:val="28"/>
          <w:szCs w:val="28"/>
          <w:shd w:val="clear" w:color="auto" w:fill="FFFFFF"/>
          <w:lang w:val="nl-NL"/>
        </w:rPr>
      </w:pPr>
      <w:r>
        <w:rPr>
          <w:color w:val="000000"/>
          <w:spacing w:val="2"/>
          <w:sz w:val="28"/>
          <w:szCs w:val="28"/>
          <w:shd w:val="clear" w:color="auto" w:fill="FFFFFF"/>
          <w:lang w:val="nl-NL"/>
        </w:rPr>
        <w:t>Thực hiện thi đua: Duy trì giữ vững sác danh hiệu. Tập thể lao động xuất sắc. Cờ thi dua xuất sắc của Bộ và của Tỉnh, Bằng khen của Tỉnh, đạt 70% CBGVNV đạt LĐTT. Trong đó: có 15% đạt CSTĐCS.</w:t>
      </w:r>
    </w:p>
    <w:p>
      <w:pPr>
        <w:pStyle w:val="7"/>
        <w:spacing w:before="0" w:beforeAutospacing="0" w:after="120" w:afterAutospacing="0"/>
        <w:ind w:firstLine="567"/>
        <w:jc w:val="both"/>
        <w:rPr>
          <w:color w:val="000000"/>
          <w:spacing w:val="-4"/>
          <w:sz w:val="28"/>
          <w:szCs w:val="28"/>
          <w:lang w:val="nl-NL"/>
        </w:rPr>
      </w:pPr>
      <w:r>
        <w:rPr>
          <w:color w:val="000000"/>
          <w:sz w:val="28"/>
          <w:szCs w:val="28"/>
          <w:lang w:val="nl-NL"/>
        </w:rPr>
        <w:t xml:space="preserve">Hàng năm, rà soát, bổ sung điều chỉnh kế hoạch chiến lược phù hợ với tình thình thực tế. Điều chỉnh kế hoạch chiến lược với sự tham gia của các thành viên </w:t>
      </w:r>
      <w:r>
        <w:rPr>
          <w:color w:val="000000"/>
          <w:spacing w:val="-4"/>
          <w:sz w:val="28"/>
          <w:szCs w:val="28"/>
          <w:lang w:val="nl-NL"/>
        </w:rPr>
        <w:t>trong Hội đồng trường, cán bộ quản lý, giáo viên, nhân viên, cha mẹ trẻ và cộng đồng.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1.3.</w:t>
      </w:r>
      <w:r>
        <w:rPr>
          <w:rFonts w:ascii="Times New Roman" w:hAnsi="Times New Roman" w:eastAsia="Times New Roman"/>
          <w:b/>
          <w:bCs/>
          <w:color w:val="000000"/>
          <w:sz w:val="28"/>
          <w:szCs w:val="28"/>
          <w:shd w:val="clear" w:color="auto" w:fill="FFFFFF"/>
          <w:lang w:val="nl-NL"/>
        </w:rPr>
        <w:t> </w:t>
      </w:r>
      <w:r>
        <w:rPr>
          <w:rFonts w:ascii="Times New Roman" w:hAnsi="Times New Roman" w:eastAsia="Times New Roman"/>
          <w:b/>
          <w:bCs/>
          <w:iCs/>
          <w:color w:val="000000"/>
          <w:sz w:val="28"/>
          <w:szCs w:val="28"/>
          <w:shd w:val="clear" w:color="auto" w:fill="FFFFFF"/>
          <w:lang w:val="nl-NL"/>
        </w:rPr>
        <w:t>Phân công thực hiện: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 Hiệu trưởng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Xây dựng chiến lược phát triển nhà trường. Lập kế hoạch và triển khai, chỉ đạo tổ chức thực hiện kế hoạch giáo dục từng năm học; báo cáo, đánh giá kết quả thực hiện trước Hội đồng trường và Phòng Giáo dục và Đào tạo.</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Thành lập Ban kiểm tra, giám sát và đánh giá thực hiện kế hoạch trong từng năm học; Hội đồng tư vấn trong nhà trường và các tổ, khối chuyên môn trong nhà trường. Phân công, phối hợp với các tổ chức, đoàn thể trong nhà trường cùng tham gia thực hiện, giám sát, đánh giá quá trình thực hiện các hoạt động trong nhà trường đảm bảo tiến độ theo lộ trình.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w:t>
      </w:r>
      <w:r>
        <w:rPr>
          <w:rFonts w:ascii="Times New Roman" w:hAnsi="Times New Roman" w:eastAsia="Times New Roman"/>
          <w:b/>
          <w:bCs/>
          <w:color w:val="000000"/>
          <w:sz w:val="28"/>
          <w:szCs w:val="28"/>
          <w:shd w:val="clear" w:color="auto" w:fill="FFFFFF"/>
          <w:lang w:val="nl-NL"/>
        </w:rPr>
        <w:t> Phó hiệu trưởng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Thực hiện theo chức năng nhiệm vụ của phó hiệu hiệu trưởng được phân công, giúp Hiệu trưởng tổ chức triển khai từng phần việc cụ thể, đồng thời kiểm tra và đánh giá kết quả thực hiện kế hoạch, đề xuất những giải pháp để thực hiện kế hoạch tốt hơn. Thay mặt Hiệu trưởng điều hành các hoạt động của trường khi được Hiệu trưởng ủy quyền.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 Tổ trưởng chuyên môn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Căn cứ chiến lược phát triển, kế hoạch năm học của nhà trường để xây dựng kế hoạch công tác của tổ.</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Tổ chức thực hiện kế hoạch trong tổ; kiểm tra, đánh giá việc thực hiện kế hoạch của các thành viên. Tìm hiểu nguyên nhân, đề xuất các giải pháp để thực hiện tốt kế hoạch.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w:t>
      </w:r>
      <w:r>
        <w:rPr>
          <w:rFonts w:ascii="Times New Roman" w:hAnsi="Times New Roman" w:eastAsia="Times New Roman"/>
          <w:b/>
          <w:bCs/>
          <w:color w:val="000000"/>
          <w:sz w:val="28"/>
          <w:szCs w:val="28"/>
          <w:shd w:val="clear" w:color="auto" w:fill="FFFFFF"/>
          <w:lang w:val="nl-NL"/>
        </w:rPr>
        <w:t> Tổ văn phòng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b/>
          <w:bCs/>
          <w:color w:val="000000"/>
          <w:sz w:val="28"/>
          <w:szCs w:val="28"/>
          <w:shd w:val="clear" w:color="auto" w:fill="FFFFFF"/>
          <w:lang w:val="nl-NL"/>
        </w:rPr>
        <w:t>* Giáo viên, nhân viên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Căn cứ kế hoạch của tổ để xây dựng kế hoạch công tác cá nhân theo từng năm học. Báo cáo kết quả thực hiện, thông tin kịp thời những vướng mắc để điều chỉnh kịp thời, đưa ra các giải pháp để thực hiện hiệu quả kế hoạch phát triển chiến lược giáo dục của nhà trường.</w:t>
      </w:r>
    </w:p>
    <w:p>
      <w:pPr>
        <w:shd w:val="clear" w:color="auto" w:fill="FFFFFF"/>
        <w:spacing w:after="120" w:line="240" w:lineRule="auto"/>
        <w:ind w:firstLine="567"/>
        <w:jc w:val="both"/>
        <w:rPr>
          <w:rFonts w:ascii="Times New Roman" w:hAnsi="Times New Roman" w:eastAsia="Times New Roman"/>
          <w:b/>
          <w:bCs/>
          <w:color w:val="000000"/>
          <w:sz w:val="28"/>
          <w:szCs w:val="28"/>
          <w:shd w:val="clear" w:color="auto" w:fill="FFFFFF"/>
          <w:lang w:val="nl-NL"/>
        </w:rPr>
      </w:pPr>
      <w:r>
        <w:rPr>
          <w:rFonts w:ascii="Times New Roman" w:hAnsi="Times New Roman" w:eastAsia="Times New Roman"/>
          <w:b/>
          <w:bCs/>
          <w:color w:val="000000"/>
          <w:sz w:val="28"/>
          <w:szCs w:val="28"/>
          <w:shd w:val="clear" w:color="auto" w:fill="FFFFFF"/>
          <w:lang w:val="nl-NL"/>
        </w:rPr>
        <w:t xml:space="preserve">* Hội đồng trường </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Các tổ chức đoàn thể trong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Xây dựng kế hoạch thực hiện của đoàn thể mình trong việc tham gia thực hiện Kế hoạch chiến lược phát triển của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Hội cha mẹ học sin</w:t>
      </w:r>
      <w:bookmarkStart w:id="0" w:name="_GoBack"/>
      <w:bookmarkEnd w:id="0"/>
      <w:r>
        <w:rPr>
          <w:rFonts w:ascii="Times New Roman" w:hAnsi="Times New Roman" w:eastAsia="Times New Roman"/>
          <w:b/>
          <w:bCs/>
          <w:color w:val="000000"/>
          <w:sz w:val="28"/>
          <w:szCs w:val="28"/>
          <w:shd w:val="clear" w:color="auto" w:fill="FFFFFF"/>
          <w:lang w:val="nl-NL"/>
        </w:rPr>
        <w:t>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Tăng cường giáo dục gia đình, phối kết hợp chặt chẽ với nhà trường và các lực lượng giáo dục khác trong việc chăm lo giáo dục mầm non.</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Hỗ trợ nhân lực, vật lực, cùng với nhà trường tuyên truyền, vận động các bậc phụ huynh, các tổ chức xã hội, các nhà hảo tâm góp phần thực hiện mục tiêu của Kế hoạch chiến lược của nhà trường.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b/>
          <w:bCs/>
          <w:color w:val="000000"/>
          <w:sz w:val="28"/>
          <w:szCs w:val="28"/>
          <w:shd w:val="clear" w:color="auto" w:fill="FFFFFF"/>
          <w:lang w:val="nl-NL"/>
        </w:rPr>
        <w:t>2.</w:t>
      </w: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Kiểm tra, giám sát và đánh giá kết quả</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Thực hiện công tác tự kiểm tra, giám sát, đánh giá từng học kỳ, thường xuyên, hằng năm và tự rút ra những gì làm được, chưa làm được, tìm hiểu nguyên nhân và đưa ra biện pháp phương hướng khắc phục. Sau kết thúc mỗi giai đoạn của đề án cần rút ra bài học kinh nghiệm và có hướng điều chỉnh, bổ sung kịp thời cho giai đoạn tiếp theo.</w:t>
      </w:r>
    </w:p>
    <w:p>
      <w:pPr>
        <w:shd w:val="clear" w:color="auto" w:fill="FFFFFF"/>
        <w:spacing w:after="120" w:line="240" w:lineRule="auto"/>
        <w:ind w:firstLine="567"/>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VI. KẾT LUẬN, KIẾN NGHỊ</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1.</w:t>
      </w: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Kết</w:t>
      </w:r>
      <w:r>
        <w:rPr>
          <w:rFonts w:ascii="Times New Roman" w:hAnsi="Times New Roman" w:eastAsia="Times New Roman"/>
          <w:color w:val="000000"/>
          <w:sz w:val="28"/>
          <w:szCs w:val="28"/>
          <w:shd w:val="clear" w:color="auto" w:fill="FFFFFF"/>
          <w:lang w:val="nl-NL"/>
        </w:rPr>
        <w:t> </w:t>
      </w:r>
      <w:r>
        <w:rPr>
          <w:rFonts w:ascii="Times New Roman" w:hAnsi="Times New Roman" w:eastAsia="Times New Roman"/>
          <w:b/>
          <w:bCs/>
          <w:color w:val="000000"/>
          <w:sz w:val="28"/>
          <w:szCs w:val="28"/>
          <w:shd w:val="clear" w:color="auto" w:fill="FFFFFF"/>
          <w:lang w:val="nl-NL"/>
        </w:rPr>
        <w:t>luận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Xây dựng kế hoạch chiến lược phát triển nhà trường giai đoạn 202</w:t>
      </w:r>
      <w:r>
        <w:rPr>
          <w:rFonts w:hint="default" w:ascii="Times New Roman" w:hAnsi="Times New Roman" w:eastAsia="Times New Roman"/>
          <w:color w:val="000000"/>
          <w:sz w:val="28"/>
          <w:szCs w:val="28"/>
          <w:shd w:val="clear" w:color="auto" w:fill="FFFFFF"/>
          <w:lang w:val="en-US"/>
        </w:rPr>
        <w:t>1</w:t>
      </w:r>
      <w:r>
        <w:rPr>
          <w:rFonts w:ascii="Times New Roman" w:hAnsi="Times New Roman" w:eastAsia="Times New Roman"/>
          <w:color w:val="000000"/>
          <w:sz w:val="28"/>
          <w:szCs w:val="28"/>
          <w:shd w:val="clear" w:color="auto" w:fill="FFFFFF"/>
          <w:lang w:val="nl-NL"/>
        </w:rPr>
        <w:t>-2025 và tầm nhìn đến năm 2030 là tâm huyết và trí tuệ của tập thể trường Mầm non Hạ Lễ nhằm phấn đấu xây dựng và phát triển nhà trường ngày càng vững mạnh hơn, tạo niềm tin cho phụ huynh, nhân dân toàn xã. Chiến lược phát triển nhà trường giai đoạn 202</w:t>
      </w:r>
      <w:r>
        <w:rPr>
          <w:rFonts w:hint="default" w:ascii="Times New Roman" w:hAnsi="Times New Roman" w:eastAsia="Times New Roman"/>
          <w:color w:val="000000"/>
          <w:sz w:val="28"/>
          <w:szCs w:val="28"/>
          <w:shd w:val="clear" w:color="auto" w:fill="FFFFFF"/>
          <w:lang w:val="en-US"/>
        </w:rPr>
        <w:t>1</w:t>
      </w:r>
      <w:r>
        <w:rPr>
          <w:rFonts w:ascii="Times New Roman" w:hAnsi="Times New Roman" w:eastAsia="Times New Roman"/>
          <w:color w:val="000000"/>
          <w:sz w:val="28"/>
          <w:szCs w:val="28"/>
          <w:shd w:val="clear" w:color="auto" w:fill="FFFFFF"/>
          <w:lang w:val="nl-NL"/>
        </w:rPr>
        <w:t>-2025 và tầm nhìn đến năm 2030 là văn bản định hướng cho sự phát triển của nhà trường, trên cơ sở đó từng tổ chức và mỗi cá nhân nghiên cứu để điều chỉnh kế hoạch của mình cho phù hợp với sự phát triển chung nhà trường.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vi-VN"/>
        </w:rPr>
      </w:pPr>
      <w:r>
        <w:rPr>
          <w:rFonts w:ascii="Times New Roman" w:hAnsi="Times New Roman" w:eastAsia="Times New Roman"/>
          <w:color w:val="000000"/>
          <w:sz w:val="28"/>
          <w:szCs w:val="28"/>
          <w:shd w:val="clear" w:color="auto" w:fill="FFFFFF"/>
          <w:lang w:val="nl-NL"/>
        </w:rPr>
        <w:t>Kế hoạch chiến lược phát triển nhà trường đoạn 202</w:t>
      </w:r>
      <w:r>
        <w:rPr>
          <w:rFonts w:hint="default" w:ascii="Times New Roman" w:hAnsi="Times New Roman" w:eastAsia="Times New Roman"/>
          <w:color w:val="000000"/>
          <w:sz w:val="28"/>
          <w:szCs w:val="28"/>
          <w:shd w:val="clear" w:color="auto" w:fill="FFFFFF"/>
          <w:lang w:val="en-US"/>
        </w:rPr>
        <w:t>1</w:t>
      </w:r>
      <w:r>
        <w:rPr>
          <w:rFonts w:ascii="Times New Roman" w:hAnsi="Times New Roman" w:eastAsia="Times New Roman"/>
          <w:color w:val="000000"/>
          <w:sz w:val="28"/>
          <w:szCs w:val="28"/>
          <w:shd w:val="clear" w:color="auto" w:fill="FFFFFF"/>
          <w:lang w:val="nl-NL"/>
        </w:rPr>
        <w:t>- 2025 và tầm nhìn đến năm 2030 đã xác định rõ định hướng, mục tiêu, chiến lược và các giải pháp chủ yếu trong quá trình vận hành và phát triển, là cơ sở quan trọng cho các quyết sách của Hội đồng trường và hoạt động của Ban Giám hiệu cũng như toàn thể cán bộ, giáo viên, nhân viên và học sinh trong nhà trường. Xây dựng và triển khai kế hoạch chiến lược của trường Mầm non Hạ Lễ là hoạt động có ý nghĩa quan trọng trong việc thực hiện các Nghị Quyết của Đảng và Nhà nước về đổi mới giáo dục và đào tạo.</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8"/>
          <w:szCs w:val="28"/>
          <w:shd w:val="clear" w:color="auto" w:fill="FFFFFF"/>
          <w:lang w:val="nl-NL"/>
        </w:rPr>
        <w:t>2. Kiến nghị, đề xuất</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2.1. Đối với UBND huyện Ân Thi</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 xml:space="preserve"> Điều động, bổ xung thêm giáo viên cho nhà trường đảm bảo định biên/lớp theo quy định.</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Đầu tư thêm kinh phí cho nhà trường để mua sắm, tu sửa cơ sở vật chất.</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2.2. Đối với Phòng Giáo dục và Đào tạo huyện Ân Thi</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Tổ chức tập huấn, bồi dưỡng chuyên môn cho CB, GV nâng cao tay nghề và tổ chức cho GV cốt cán đi thăm quan những trường điển hình tiên tiến các tỉnh bạn</w:t>
      </w:r>
    </w:p>
    <w:p>
      <w:pPr>
        <w:shd w:val="clear" w:color="auto" w:fill="FFFFFF"/>
        <w:spacing w:after="12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iCs/>
          <w:color w:val="000000"/>
          <w:sz w:val="28"/>
          <w:szCs w:val="28"/>
          <w:shd w:val="clear" w:color="auto" w:fill="FFFFFF"/>
          <w:lang w:val="nl-NL"/>
        </w:rPr>
        <w:t>2.3. Đối với Cấp ủy đảng, Chính quyền địa phương.</w:t>
      </w:r>
    </w:p>
    <w:p>
      <w:pPr>
        <w:shd w:val="clear" w:color="auto" w:fill="FFFFFF"/>
        <w:spacing w:after="120" w:line="240" w:lineRule="auto"/>
        <w:ind w:firstLine="567"/>
        <w:jc w:val="both"/>
        <w:rPr>
          <w:rFonts w:ascii="Times New Roman" w:hAnsi="Times New Roman" w:eastAsia="Times New Roman"/>
          <w:color w:val="000000"/>
          <w:sz w:val="28"/>
          <w:szCs w:val="28"/>
          <w:shd w:val="clear" w:color="auto" w:fill="FFFFFF"/>
          <w:lang w:val="nl-NL"/>
        </w:rPr>
      </w:pPr>
      <w:r>
        <w:rPr>
          <w:rFonts w:ascii="Times New Roman" w:hAnsi="Times New Roman" w:eastAsia="Times New Roman"/>
          <w:color w:val="000000"/>
          <w:sz w:val="28"/>
          <w:szCs w:val="28"/>
          <w:shd w:val="clear" w:color="auto" w:fill="FFFFFF"/>
          <w:lang w:val="nl-NL"/>
        </w:rPr>
        <w:t>Quan tâm, hỗ trợ về cơ sở vật chất để nhà trường xây dựng môi trường bên ngoài phong phú cho trẻ hoạt động. Xây dựng kế hoạch quy mô phát triển nhà trường có hội trường mới để đảm bảo đủ diện tích theo quy định trường chuẩn Quốc gia mức độ 2.</w:t>
      </w:r>
    </w:p>
    <w:p>
      <w:pPr>
        <w:shd w:val="clear" w:color="auto" w:fill="FFFFFF"/>
        <w:spacing w:after="120" w:line="240" w:lineRule="auto"/>
        <w:ind w:firstLine="567"/>
        <w:jc w:val="left"/>
        <w:rPr>
          <w:rFonts w:ascii="Times New Roman" w:hAnsi="Times New Roman" w:eastAsia="Times New Roman"/>
          <w:color w:val="000000"/>
          <w:sz w:val="28"/>
          <w:szCs w:val="28"/>
          <w:lang w:val="nl-NL"/>
        </w:rPr>
      </w:pPr>
      <w:r>
        <w:rPr>
          <w:rFonts w:ascii="Times New Roman" w:hAnsi="Times New Roman" w:eastAsia="Times New Roman"/>
          <w:color w:val="000000"/>
          <w:sz w:val="28"/>
          <w:szCs w:val="28"/>
          <w:shd w:val="clear" w:color="auto" w:fill="FFFFFF"/>
          <w:lang w:val="nl-NL"/>
        </w:rPr>
        <w:t xml:space="preserve">Trên đây là kế hoạch chiến lược phát triển nhà trường giai đoạn 2020 – 2025 và tầm nhìn đến năm 2030 của trường Mầm non Hạ Lễ. Kính trình Lãnh đạo </w:t>
      </w:r>
      <w:r>
        <w:rPr>
          <w:rFonts w:ascii="Times New Roman" w:hAnsi="Times New Roman" w:eastAsia="Times New Roman"/>
          <w:color w:val="000000"/>
          <w:sz w:val="28"/>
          <w:szCs w:val="28"/>
          <w:shd w:val="clear" w:color="auto" w:fill="FFFFFF"/>
          <w:lang w:val="en-US"/>
        </w:rPr>
        <w:t>Đả</w:t>
      </w:r>
      <w:r>
        <w:rPr>
          <w:rFonts w:hint="default" w:ascii="Times New Roman" w:hAnsi="Times New Roman" w:eastAsia="Times New Roman"/>
          <w:color w:val="000000"/>
          <w:sz w:val="28"/>
          <w:szCs w:val="28"/>
          <w:shd w:val="clear" w:color="auto" w:fill="FFFFFF"/>
          <w:lang w:val="en-US"/>
        </w:rPr>
        <w:t>ng ủy, UBND xã Hạ Lễ</w:t>
      </w:r>
      <w:r>
        <w:rPr>
          <w:rFonts w:ascii="Times New Roman" w:hAnsi="Times New Roman" w:eastAsia="Times New Roman"/>
          <w:color w:val="000000"/>
          <w:sz w:val="28"/>
          <w:szCs w:val="28"/>
          <w:shd w:val="clear" w:color="auto" w:fill="FFFFFF"/>
          <w:lang w:val="nl-NL"/>
        </w:rPr>
        <w:t xml:space="preserve"> phê duyệt, có ý kiến chỉ đạo và tạo điều kiện cho trường thực hiện thắng lợi kế hoạch chiến lược phát triển giai đoạn 202</w:t>
      </w:r>
      <w:r>
        <w:rPr>
          <w:rFonts w:hint="default" w:ascii="Times New Roman" w:hAnsi="Times New Roman" w:eastAsia="Times New Roman"/>
          <w:color w:val="000000"/>
          <w:sz w:val="28"/>
          <w:szCs w:val="28"/>
          <w:shd w:val="clear" w:color="auto" w:fill="FFFFFF"/>
          <w:lang w:val="en-US"/>
        </w:rPr>
        <w:t>1</w:t>
      </w:r>
      <w:r>
        <w:rPr>
          <w:rFonts w:ascii="Times New Roman" w:hAnsi="Times New Roman" w:eastAsia="Times New Roman"/>
          <w:color w:val="000000"/>
          <w:sz w:val="28"/>
          <w:szCs w:val="28"/>
          <w:shd w:val="clear" w:color="auto" w:fill="FFFFFF"/>
          <w:lang w:val="nl-NL"/>
        </w:rPr>
        <w:t>-2025 tầm nhìn đến năm 2030./.</w:t>
      </w:r>
    </w:p>
    <w:p>
      <w:pPr>
        <w:shd w:val="clear" w:color="auto" w:fill="FFFFFF"/>
        <w:spacing w:after="0"/>
        <w:ind w:firstLine="567"/>
        <w:rPr>
          <w:rFonts w:ascii="Times New Roman" w:hAnsi="Times New Roman" w:eastAsia="Times New Roman"/>
          <w:b/>
          <w:bCs/>
          <w:color w:val="000000"/>
          <w:sz w:val="26"/>
          <w:szCs w:val="26"/>
          <w:lang w:val="nl-NL"/>
        </w:rPr>
      </w:pPr>
      <w:r>
        <w:rPr>
          <w:rFonts w:ascii="Times New Roman" w:hAnsi="Times New Roman" w:eastAsia="Times New Roman"/>
          <w:b/>
          <w:bCs/>
          <w:color w:val="000000"/>
          <w:sz w:val="26"/>
          <w:szCs w:val="26"/>
          <w:lang w:val="nl-NL"/>
        </w:rPr>
        <w:t xml:space="preserve"> </w:t>
      </w:r>
    </w:p>
    <w:p>
      <w:pPr>
        <w:shd w:val="clear" w:color="auto" w:fill="FFFFFF"/>
        <w:spacing w:after="0"/>
        <w:ind w:firstLine="567"/>
        <w:rPr>
          <w:rFonts w:ascii="Times New Roman" w:hAnsi="Times New Roman" w:eastAsia="Times New Roman"/>
          <w:b/>
          <w:color w:val="000000"/>
          <w:sz w:val="28"/>
          <w:szCs w:val="28"/>
          <w:lang w:val="nl-NL"/>
        </w:rPr>
      </w:pPr>
      <w:r>
        <w:rPr>
          <w:rFonts w:ascii="Times New Roman" w:hAnsi="Times New Roman" w:eastAsia="Times New Roman"/>
          <w:b/>
          <w:bCs/>
          <w:color w:val="000000"/>
          <w:sz w:val="26"/>
          <w:szCs w:val="26"/>
          <w:lang w:val="nl-NL"/>
        </w:rPr>
        <w:t xml:space="preserve"> </w:t>
      </w:r>
      <w:r>
        <w:rPr>
          <w:rFonts w:hint="default" w:ascii="Times New Roman" w:hAnsi="Times New Roman" w:eastAsia="Times New Roman"/>
          <w:b/>
          <w:bCs/>
          <w:color w:val="000000"/>
          <w:sz w:val="26"/>
          <w:szCs w:val="26"/>
          <w:lang w:val="en-US"/>
        </w:rPr>
        <w:t>TM UBND XÃ</w:t>
      </w:r>
      <w:r>
        <w:rPr>
          <w:rFonts w:hint="default" w:ascii="Times New Roman" w:hAnsi="Times New Roman" w:eastAsia="Times New Roman"/>
          <w:b/>
          <w:bCs/>
          <w:color w:val="000000"/>
          <w:sz w:val="26"/>
          <w:szCs w:val="26"/>
          <w:lang w:val="en-US"/>
        </w:rPr>
        <w:tab/>
      </w:r>
      <w:r>
        <w:rPr>
          <w:rFonts w:ascii="Times New Roman" w:hAnsi="Times New Roman" w:eastAsia="Times New Roman"/>
          <w:color w:val="000000"/>
          <w:sz w:val="28"/>
          <w:szCs w:val="28"/>
          <w:lang w:val="nl-NL"/>
        </w:rPr>
        <w:t xml:space="preserve">                                 </w:t>
      </w:r>
      <w:r>
        <w:rPr>
          <w:rFonts w:ascii="Times New Roman" w:hAnsi="Times New Roman" w:eastAsia="Times New Roman"/>
          <w:b/>
          <w:color w:val="000000"/>
          <w:sz w:val="28"/>
          <w:szCs w:val="28"/>
          <w:lang w:val="nl-NL"/>
        </w:rPr>
        <w:t>TM NHÀ TRƯỜNG</w:t>
      </w:r>
    </w:p>
    <w:p>
      <w:pPr>
        <w:shd w:val="clear" w:color="auto" w:fill="FFFFFF"/>
        <w:spacing w:after="0"/>
        <w:ind w:firstLine="567"/>
        <w:jc w:val="center"/>
        <w:rPr>
          <w:rFonts w:ascii="Times New Roman" w:hAnsi="Times New Roman" w:eastAsia="Times New Roman"/>
          <w:b/>
          <w:color w:val="000000"/>
          <w:sz w:val="28"/>
          <w:szCs w:val="28"/>
          <w:lang w:val="nl-NL"/>
        </w:rPr>
      </w:pPr>
      <w:r>
        <w:rPr>
          <w:rFonts w:ascii="Times New Roman" w:hAnsi="Times New Roman" w:eastAsia="Times New Roman"/>
          <w:b/>
          <w:color w:val="000000"/>
          <w:sz w:val="28"/>
          <w:szCs w:val="28"/>
          <w:lang w:val="nl-NL"/>
        </w:rPr>
        <w:t xml:space="preserve">                                                HIỆU TRƯỞNG</w:t>
      </w:r>
    </w:p>
    <w:p>
      <w:pPr>
        <w:shd w:val="clear" w:color="auto" w:fill="FFFFFF"/>
        <w:spacing w:after="240" w:line="240" w:lineRule="auto"/>
        <w:ind w:left="-120" w:right="240" w:firstLine="567"/>
        <w:rPr>
          <w:rFonts w:ascii="Times New Roman" w:hAnsi="Times New Roman" w:eastAsia="Times New Roman"/>
          <w:b/>
          <w:color w:val="000000"/>
          <w:sz w:val="28"/>
          <w:szCs w:val="28"/>
          <w:lang w:val="nl-NL"/>
        </w:rPr>
      </w:pPr>
    </w:p>
    <w:p>
      <w:pPr>
        <w:shd w:val="clear" w:color="auto" w:fill="FFFFFF"/>
        <w:spacing w:after="240" w:line="240" w:lineRule="auto"/>
        <w:ind w:left="-120" w:right="240" w:firstLine="567"/>
        <w:rPr>
          <w:rFonts w:ascii="Times New Roman" w:hAnsi="Times New Roman" w:eastAsia="Times New Roman"/>
          <w:b/>
          <w:color w:val="000000"/>
          <w:sz w:val="28"/>
          <w:szCs w:val="28"/>
          <w:lang w:val="nl-NL"/>
        </w:rPr>
      </w:pPr>
    </w:p>
    <w:p>
      <w:pPr>
        <w:shd w:val="clear" w:color="auto" w:fill="FFFFFF"/>
        <w:spacing w:after="240" w:line="240" w:lineRule="auto"/>
        <w:ind w:left="-120" w:right="240" w:firstLine="567"/>
        <w:rPr>
          <w:rFonts w:ascii="Times New Roman" w:hAnsi="Times New Roman" w:eastAsia="Times New Roman"/>
          <w:b/>
          <w:color w:val="000000"/>
          <w:sz w:val="28"/>
          <w:szCs w:val="28"/>
          <w:lang w:val="nl-NL"/>
        </w:rPr>
      </w:pPr>
    </w:p>
    <w:p>
      <w:pPr>
        <w:shd w:val="clear" w:color="auto" w:fill="FFFFFF"/>
        <w:spacing w:after="240" w:line="240" w:lineRule="auto"/>
        <w:ind w:left="-120" w:right="240" w:firstLine="567"/>
        <w:rPr>
          <w:rFonts w:hint="default"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nl-NL"/>
        </w:rPr>
        <w:t xml:space="preserve">                                                                      </w:t>
      </w:r>
      <w:r>
        <w:rPr>
          <w:rFonts w:hint="default" w:ascii="Times New Roman" w:hAnsi="Times New Roman" w:eastAsia="Times New Roman"/>
          <w:b/>
          <w:color w:val="000000"/>
          <w:sz w:val="28"/>
          <w:szCs w:val="28"/>
          <w:lang w:val="en-US"/>
        </w:rPr>
        <w:t xml:space="preserve">  </w:t>
      </w:r>
      <w:r>
        <w:rPr>
          <w:rFonts w:ascii="Times New Roman" w:hAnsi="Times New Roman" w:eastAsia="Times New Roman"/>
          <w:b/>
          <w:color w:val="000000"/>
          <w:sz w:val="28"/>
          <w:szCs w:val="28"/>
          <w:lang w:val="nl-NL"/>
        </w:rPr>
        <w:t xml:space="preserve"> </w:t>
      </w:r>
      <w:r>
        <w:rPr>
          <w:rFonts w:ascii="Times New Roman" w:hAnsi="Times New Roman" w:eastAsia="Times New Roman"/>
          <w:b/>
          <w:color w:val="000000"/>
          <w:sz w:val="28"/>
          <w:szCs w:val="28"/>
          <w:lang w:val="en-US"/>
        </w:rPr>
        <w:t>Phạm Thị Thúy Hằng</w:t>
      </w:r>
    </w:p>
    <w:p>
      <w:pPr>
        <w:shd w:val="clear" w:color="auto" w:fill="FFFFFF"/>
        <w:spacing w:after="0" w:line="240" w:lineRule="auto"/>
        <w:ind w:firstLine="567"/>
        <w:jc w:val="both"/>
        <w:rPr>
          <w:rFonts w:ascii="Times New Roman" w:hAnsi="Times New Roman" w:eastAsia="Times New Roman"/>
          <w:color w:val="000000"/>
          <w:sz w:val="28"/>
          <w:szCs w:val="28"/>
          <w:lang w:val="nl-NL"/>
        </w:rPr>
      </w:pPr>
      <w:r>
        <w:rPr>
          <w:rFonts w:ascii="Times New Roman" w:hAnsi="Times New Roman" w:eastAsia="Times New Roman"/>
          <w:b/>
          <w:bCs/>
          <w:color w:val="000000"/>
          <w:sz w:val="26"/>
          <w:szCs w:val="26"/>
          <w:lang w:val="nl-NL"/>
        </w:rPr>
        <w:t xml:space="preserve">                                                                                                              </w:t>
      </w:r>
    </w:p>
    <w:p>
      <w:pPr>
        <w:shd w:val="clear" w:color="auto" w:fill="FFFFFF"/>
        <w:spacing w:after="0" w:line="240" w:lineRule="auto"/>
        <w:ind w:firstLine="567"/>
        <w:jc w:val="both"/>
        <w:rPr>
          <w:rFonts w:ascii="Times New Roman" w:hAnsi="Times New Roman" w:eastAsia="Times New Roman"/>
          <w:color w:val="000000"/>
          <w:sz w:val="28"/>
          <w:szCs w:val="28"/>
          <w:lang w:val="nl-NL"/>
        </w:rPr>
      </w:pPr>
    </w:p>
    <w:p>
      <w:pPr>
        <w:shd w:val="clear" w:color="auto" w:fill="FFFFFF"/>
        <w:tabs>
          <w:tab w:val="center" w:pos="4590"/>
          <w:tab w:val="left" w:pos="6660"/>
        </w:tabs>
        <w:spacing w:after="0" w:line="240" w:lineRule="auto"/>
        <w:ind w:left="-180" w:firstLine="567"/>
        <w:rPr>
          <w:rFonts w:ascii="Times New Roman" w:hAnsi="Times New Roman" w:eastAsia="Times New Roman"/>
          <w:b/>
          <w:color w:val="000000"/>
          <w:sz w:val="28"/>
          <w:szCs w:val="28"/>
          <w:lang w:val="nl-NL"/>
        </w:rPr>
      </w:pPr>
      <w:r>
        <w:rPr>
          <w:rFonts w:ascii="Times New Roman" w:hAnsi="Times New Roman" w:eastAsia="Times New Roman"/>
          <w:color w:val="000000"/>
          <w:sz w:val="28"/>
          <w:szCs w:val="28"/>
          <w:lang w:val="nl-NL"/>
        </w:rPr>
        <w:tab/>
      </w:r>
      <w:r>
        <w:rPr>
          <w:rFonts w:ascii="Times New Roman" w:hAnsi="Times New Roman" w:eastAsia="Times New Roman"/>
          <w:color w:val="000000"/>
          <w:sz w:val="28"/>
          <w:szCs w:val="28"/>
          <w:lang w:val="nl-NL"/>
        </w:rPr>
        <w:t xml:space="preserve">       </w:t>
      </w:r>
      <w:r>
        <w:rPr>
          <w:rFonts w:ascii="Times New Roman" w:hAnsi="Times New Roman" w:eastAsia="Times New Roman"/>
          <w:color w:val="000000"/>
          <w:sz w:val="28"/>
          <w:szCs w:val="28"/>
          <w:lang w:val="nl-NL"/>
        </w:rPr>
        <w:tab/>
      </w: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w:t>
      </w: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r>
        <w:rPr>
          <w:rFonts w:ascii="Times New Roman" w:hAnsi="Times New Roman" w:eastAsia="Times New Roman"/>
          <w:color w:val="000000"/>
          <w:sz w:val="28"/>
          <w:szCs w:val="28"/>
          <w:lang w:val="nl-NL"/>
        </w:rPr>
        <w:t> </w:t>
      </w: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p>
    <w:p>
      <w:pPr>
        <w:shd w:val="clear" w:color="auto" w:fill="FFFFFF"/>
        <w:spacing w:after="0" w:line="240" w:lineRule="auto"/>
        <w:ind w:left="-180" w:firstLine="567"/>
        <w:jc w:val="center"/>
        <w:rPr>
          <w:rFonts w:ascii="Times New Roman" w:hAnsi="Times New Roman" w:eastAsia="Times New Roman"/>
          <w:color w:val="000000"/>
          <w:sz w:val="28"/>
          <w:szCs w:val="28"/>
          <w:lang w:val="nl-NL"/>
        </w:rPr>
      </w:pPr>
    </w:p>
    <w:p>
      <w:pPr>
        <w:shd w:val="clear" w:color="auto" w:fill="FFFFFF"/>
        <w:spacing w:after="0" w:line="240" w:lineRule="auto"/>
        <w:ind w:left="-180" w:firstLine="567"/>
        <w:jc w:val="center"/>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nl-NL"/>
        </w:rPr>
        <w:t> </w:t>
      </w:r>
    </w:p>
    <w:p>
      <w:pPr>
        <w:shd w:val="clear" w:color="auto" w:fill="FFFFFF"/>
        <w:spacing w:after="0" w:line="240" w:lineRule="auto"/>
        <w:ind w:left="-180"/>
        <w:jc w:val="center"/>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val="nl-NL"/>
        </w:rPr>
        <w:t> </w:t>
      </w:r>
    </w:p>
    <w:p/>
    <w:sectPr>
      <w:headerReference r:id="rId5" w:type="default"/>
      <w:footerReference r:id="rId6" w:type="default"/>
      <w:pgSz w:w="12240" w:h="15840"/>
      <w:pgMar w:top="851" w:right="1134" w:bottom="851" w:left="1701" w:header="72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color w:val="5B9BD5"/>
        <w:sz w:val="20"/>
        <w:szCs w:val="20"/>
      </w:rPr>
      <w:t xml:space="preserve">pg. </w:t>
    </w:r>
    <w:r>
      <w:rPr>
        <w:color w:val="5B9BD5"/>
        <w:sz w:val="20"/>
        <w:szCs w:val="20"/>
      </w:rPr>
      <w:fldChar w:fldCharType="begin"/>
    </w:r>
    <w:r>
      <w:rPr>
        <w:color w:val="5B9BD5"/>
        <w:sz w:val="20"/>
        <w:szCs w:val="20"/>
      </w:rPr>
      <w:instrText xml:space="preserve"> PAGE  \* Arabic </w:instrText>
    </w:r>
    <w:r>
      <w:rPr>
        <w:color w:val="5B9BD5"/>
        <w:sz w:val="20"/>
        <w:szCs w:val="20"/>
      </w:rPr>
      <w:fldChar w:fldCharType="separate"/>
    </w:r>
    <w:r>
      <w:rPr>
        <w:color w:val="5B9BD5"/>
        <w:sz w:val="20"/>
        <w:szCs w:val="20"/>
      </w:rPr>
      <w:t>2</w:t>
    </w:r>
    <w:r>
      <w:rPr>
        <w:color w:val="5B9BD5"/>
        <w:sz w:val="20"/>
        <w:szCs w:val="20"/>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F3AC4"/>
    <w:multiLevelType w:val="multilevel"/>
    <w:tmpl w:val="136F3AC4"/>
    <w:lvl w:ilvl="0" w:tentative="0">
      <w:start w:val="1"/>
      <w:numFmt w:val="bullet"/>
      <w:lvlText w:val="-"/>
      <w:lvlJc w:val="left"/>
      <w:pPr>
        <w:ind w:left="927" w:hanging="360"/>
      </w:pPr>
      <w:rPr>
        <w:rFonts w:hint="default" w:ascii="Times New Roman" w:hAnsi="Times New Roman" w:eastAsia="Times New Roman" w:cs="Times New Roman"/>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E2A64"/>
    <w:rsid w:val="09B55EFA"/>
    <w:rsid w:val="153E5170"/>
    <w:rsid w:val="192667D1"/>
    <w:rsid w:val="19F03C9C"/>
    <w:rsid w:val="32FA3A2F"/>
    <w:rsid w:val="3C133284"/>
    <w:rsid w:val="43530D81"/>
    <w:rsid w:val="49185985"/>
    <w:rsid w:val="491D265D"/>
    <w:rsid w:val="4CB0374B"/>
    <w:rsid w:val="68596C41"/>
    <w:rsid w:val="77A41857"/>
    <w:rsid w:val="77DE0738"/>
    <w:rsid w:val="7E5B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qFormat/>
    <w:uiPriority w:val="20"/>
    <w:rPr>
      <w:i/>
      <w:iCs/>
    </w:rPr>
  </w:style>
  <w:style w:type="paragraph" w:styleId="5">
    <w:name w:val="footer"/>
    <w:basedOn w:val="1"/>
    <w:unhideWhenUsed/>
    <w:qFormat/>
    <w:uiPriority w:val="99"/>
    <w:pPr>
      <w:tabs>
        <w:tab w:val="center" w:pos="4680"/>
        <w:tab w:val="right" w:pos="9360"/>
      </w:tabs>
      <w:spacing w:after="0" w:line="240" w:lineRule="auto"/>
    </w:pPr>
  </w:style>
  <w:style w:type="paragraph" w:styleId="6">
    <w:name w:val="header"/>
    <w:basedOn w:val="1"/>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2022-09-20T00:39:22Z</dcterms:created>
  <dc:creator>admin</dc:creator>
  <cp:lastModifiedBy>admin</cp:lastModifiedBy>
  <dcterms:modified xsi:type="dcterms:W3CDTF">2022-09-20T00:44:52Z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5C1F8BA30DA34BD4B24857B1149095A5</vt:lpwstr>
  </property>
</Properties>
</file>